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6716E6" w:rsidRDefault="00D16D85" w:rsidP="003E7DFC">
            <w:pPr>
              <w:rPr>
                <w:rFonts w:ascii="Arial" w:hAnsi="Arial" w:cs="Arial"/>
                <w:sz w:val="22"/>
                <w:szCs w:val="22"/>
              </w:rPr>
            </w:pPr>
            <w:hyperlink r:id="rId8" w:history="1">
              <w:r w:rsidR="003E7DFC" w:rsidRPr="006716E6">
                <w:rPr>
                  <w:rStyle w:val="Hyperlink"/>
                  <w:rFonts w:ascii="Arial" w:hAnsi="Arial" w:cs="Arial"/>
                  <w:sz w:val="22"/>
                  <w:szCs w:val="22"/>
                </w:rPr>
                <w:t>kyle.messier@nih.gov</w:t>
              </w:r>
            </w:hyperlink>
            <w:r w:rsidR="003E7DFC" w:rsidRPr="006716E6">
              <w:rPr>
                <w:rFonts w:ascii="Arial" w:hAnsi="Arial" w:cs="Arial"/>
                <w:sz w:val="22"/>
                <w:szCs w:val="22"/>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6716E6" w:rsidRDefault="00D16D85" w:rsidP="003E7DFC">
            <w:pPr>
              <w:rPr>
                <w:rFonts w:ascii="Arial" w:hAnsi="Arial" w:cs="Arial"/>
                <w:sz w:val="22"/>
                <w:szCs w:val="22"/>
              </w:rPr>
            </w:pPr>
            <w:hyperlink r:id="rId9" w:tgtFrame="_blank" w:history="1">
              <w:r w:rsidR="003E7DFC" w:rsidRPr="006716E6">
                <w:rPr>
                  <w:rStyle w:val="Hyperlink"/>
                  <w:rFonts w:ascii="Arial" w:hAnsi="Arial" w:cs="Arial"/>
                  <w:sz w:val="22"/>
                  <w:szCs w:val="22"/>
                </w:rPr>
                <w:t>bjreich@ncsu.edu</w:t>
              </w:r>
            </w:hyperlink>
            <w:r w:rsidR="003E7DFC" w:rsidRPr="006716E6">
              <w:rPr>
                <w:rFonts w:ascii="Arial" w:hAnsi="Arial" w:cs="Arial"/>
                <w:sz w:val="22"/>
                <w:szCs w:val="22"/>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Pr="006716E6"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w:t>
      </w:r>
      <w:r w:rsidRPr="006716E6">
        <w:rPr>
          <w:rFonts w:ascii="Arial" w:hAnsi="Arial" w:cs="Arial"/>
          <w:b/>
          <w:bCs/>
          <w:sz w:val="22"/>
          <w:szCs w:val="22"/>
        </w:rPr>
        <w:t>und/Rationale: </w:t>
      </w:r>
    </w:p>
    <w:p w14:paraId="202D8828" w14:textId="77777777" w:rsidR="00441E25" w:rsidRPr="006716E6" w:rsidRDefault="00441E25" w:rsidP="002142FA">
      <w:pPr>
        <w:ind w:right="-187"/>
        <w:rPr>
          <w:rFonts w:ascii="Arial" w:hAnsi="Arial" w:cs="Arial"/>
          <w:b/>
          <w:bCs/>
          <w:sz w:val="22"/>
          <w:szCs w:val="22"/>
        </w:rPr>
      </w:pPr>
    </w:p>
    <w:p w14:paraId="28D4DEE9" w14:textId="41AB98D2" w:rsidR="002142FA" w:rsidRPr="006716E6" w:rsidRDefault="00441E25" w:rsidP="00441E25">
      <w:pPr>
        <w:rPr>
          <w:rFonts w:ascii="Arial" w:hAnsi="Arial" w:cs="Arial"/>
          <w:sz w:val="22"/>
          <w:szCs w:val="22"/>
        </w:rPr>
      </w:pPr>
      <w:r w:rsidRPr="006716E6">
        <w:rPr>
          <w:rFonts w:ascii="Arial" w:hAnsi="Arial" w:cs="Arial"/>
          <w:sz w:val="22"/>
          <w:szCs w:val="22"/>
        </w:rPr>
        <w:t>Floods have been linked to various health outcomes such as mental disorders and chronic diseases. This is likely due to psychosocial and post-traumatic stress caused by natural disasters and inadequate responses to them</w:t>
      </w:r>
      <w:r w:rsidRPr="006716E6">
        <w:rPr>
          <w:rFonts w:ascii="Arial" w:hAnsi="Arial" w:cs="Arial"/>
          <w:sz w:val="22"/>
          <w:szCs w:val="22"/>
          <w:vertAlign w:val="superscript"/>
        </w:rPr>
        <w:t>1</w:t>
      </w:r>
      <w:r w:rsidRPr="006716E6">
        <w:rPr>
          <w:rFonts w:ascii="Arial" w:hAnsi="Arial" w:cs="Arial"/>
          <w:sz w:val="22"/>
          <w:szCs w:val="22"/>
        </w:rPr>
        <w:t>.</w:t>
      </w:r>
    </w:p>
    <w:p w14:paraId="4AE8510E" w14:textId="27AB0135" w:rsidR="000B559B" w:rsidRPr="006716E6" w:rsidRDefault="00DF3267" w:rsidP="00AC4269">
      <w:pPr>
        <w:spacing w:before="100" w:beforeAutospacing="1" w:after="100" w:afterAutospacing="1"/>
        <w:rPr>
          <w:rFonts w:ascii="Arial" w:hAnsi="Arial" w:cs="Arial"/>
          <w:b/>
          <w:bCs/>
          <w:sz w:val="22"/>
          <w:szCs w:val="22"/>
        </w:rPr>
      </w:pPr>
      <w:r w:rsidRPr="006716E6">
        <w:rPr>
          <w:rFonts w:ascii="Arial" w:hAnsi="Arial" w:cs="Arial"/>
          <w:b/>
          <w:bCs/>
          <w:sz w:val="22"/>
          <w:szCs w:val="22"/>
        </w:rPr>
        <w:t>6</w:t>
      </w:r>
      <w:r w:rsidR="00AC4269" w:rsidRPr="006716E6">
        <w:rPr>
          <w:rFonts w:ascii="Arial" w:hAnsi="Arial" w:cs="Arial"/>
          <w:b/>
          <w:bCs/>
          <w:sz w:val="22"/>
          <w:szCs w:val="22"/>
        </w:rPr>
        <w:t>.</w:t>
      </w:r>
      <w:r w:rsidR="00AC4269" w:rsidRPr="006716E6">
        <w:rPr>
          <w:rFonts w:ascii="Arial" w:hAnsi="Arial" w:cs="Arial"/>
          <w:sz w:val="22"/>
          <w:szCs w:val="22"/>
        </w:rPr>
        <w:t xml:space="preserve">   </w:t>
      </w:r>
      <w:r w:rsidR="00AC4269" w:rsidRPr="006716E6">
        <w:rPr>
          <w:rFonts w:ascii="Arial" w:hAnsi="Arial" w:cs="Arial"/>
          <w:b/>
          <w:bCs/>
          <w:sz w:val="22"/>
          <w:szCs w:val="22"/>
        </w:rPr>
        <w:t xml:space="preserve">Research </w:t>
      </w:r>
      <w:r w:rsidR="000B559B" w:rsidRPr="006716E6">
        <w:rPr>
          <w:rFonts w:ascii="Arial" w:hAnsi="Arial" w:cs="Arial"/>
          <w:b/>
          <w:bCs/>
          <w:sz w:val="22"/>
          <w:szCs w:val="22"/>
        </w:rPr>
        <w:t xml:space="preserve">Questions &amp; </w:t>
      </w:r>
      <w:r w:rsidR="00AC4269" w:rsidRPr="006716E6">
        <w:rPr>
          <w:rFonts w:ascii="Arial" w:hAnsi="Arial" w:cs="Arial"/>
          <w:b/>
          <w:bCs/>
          <w:sz w:val="22"/>
          <w:szCs w:val="22"/>
        </w:rPr>
        <w:t>Hypotheses:</w:t>
      </w:r>
      <w:r w:rsidR="00A31C6C" w:rsidRPr="006716E6">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0EC063A2"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B21FF9">
        <w:rPr>
          <w:rFonts w:ascii="Arial" w:hAnsi="Arial" w:cs="Arial"/>
          <w:sz w:val="22"/>
          <w:szCs w:val="22"/>
        </w:rPr>
        <w:t xml:space="preserve">72539 </w:t>
      </w:r>
      <w:r w:rsidR="002832B5">
        <w:rPr>
          <w:rFonts w:ascii="Arial" w:hAnsi="Arial" w:cs="Arial"/>
          <w:sz w:val="22"/>
          <w:szCs w:val="22"/>
        </w:rPr>
        <w:t>census tracts</w:t>
      </w:r>
      <w:r w:rsidR="000D47A3">
        <w:rPr>
          <w:rFonts w:ascii="Arial" w:hAnsi="Arial" w:cs="Arial"/>
          <w:sz w:val="22"/>
          <w:szCs w:val="22"/>
        </w:rPr>
        <w:t xml:space="preserve"> (based on the 2010 census)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w:t>
      </w:r>
      <w:r w:rsidR="000D47A3">
        <w:rPr>
          <w:rFonts w:ascii="Arial" w:hAnsi="Arial" w:cs="Arial"/>
          <w:sz w:val="22"/>
          <w:szCs w:val="22"/>
        </w:rPr>
        <w:t>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621D95CF" w14:textId="1C16CBE4" w:rsidR="00DF428B" w:rsidRPr="00DF428B" w:rsidRDefault="00DF428B" w:rsidP="00DF428B">
      <w:pPr>
        <w:numPr>
          <w:ilvl w:val="2"/>
          <w:numId w:val="2"/>
        </w:numPr>
        <w:rPr>
          <w:rFonts w:ascii="Arial" w:hAnsi="Arial" w:cs="Arial"/>
          <w:sz w:val="22"/>
          <w:szCs w:val="22"/>
          <w:u w:val="single"/>
        </w:rPr>
      </w:pPr>
      <w:r>
        <w:rPr>
          <w:rFonts w:ascii="Arial" w:hAnsi="Arial" w:cs="Arial"/>
          <w:sz w:val="22"/>
          <w:szCs w:val="22"/>
        </w:rPr>
        <w:t>GRIDMET temperature and relative humidity (2005-2020)</w:t>
      </w:r>
    </w:p>
    <w:p w14:paraId="3931F879" w14:textId="25AFBE20" w:rsidR="00453BB7" w:rsidRPr="00C875D4"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w:t>
      </w:r>
      <w:r w:rsidR="00C875D4">
        <w:rPr>
          <w:rFonts w:ascii="Arial" w:hAnsi="Arial" w:cs="Arial"/>
          <w:sz w:val="22"/>
          <w:szCs w:val="22"/>
        </w:rPr>
        <w:t>2000-2015</w:t>
      </w:r>
      <w:r w:rsidR="007D3FDA">
        <w:rPr>
          <w:rFonts w:ascii="Arial" w:hAnsi="Arial" w:cs="Arial"/>
          <w:sz w:val="22"/>
          <w:szCs w:val="22"/>
        </w:rPr>
        <w:t>)</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Pr="00F27A2F" w:rsidRDefault="005420E3" w:rsidP="005420E3">
      <w:pPr>
        <w:numPr>
          <w:ilvl w:val="1"/>
          <w:numId w:val="2"/>
        </w:numPr>
        <w:spacing w:after="120"/>
        <w:rPr>
          <w:rFonts w:ascii="Arial" w:hAnsi="Arial" w:cs="Arial"/>
          <w:sz w:val="22"/>
          <w:szCs w:val="22"/>
        </w:rPr>
      </w:pPr>
      <w:r>
        <w:rPr>
          <w:rFonts w:ascii="Arial" w:hAnsi="Arial" w:cs="Arial"/>
          <w:sz w:val="22"/>
          <w:szCs w:val="22"/>
        </w:rPr>
        <w:t>Mediators, M</w:t>
      </w:r>
      <w:r w:rsidRPr="00F27A2F">
        <w:rPr>
          <w:rFonts w:ascii="Arial" w:hAnsi="Arial" w:cs="Arial"/>
          <w:sz w:val="22"/>
          <w:szCs w:val="22"/>
        </w:rPr>
        <w:t>oderators, etc.</w:t>
      </w:r>
    </w:p>
    <w:p w14:paraId="08D9FB7C" w14:textId="3D3BDB9B" w:rsidR="005420E3" w:rsidRPr="00F27A2F" w:rsidRDefault="00BE3BD0" w:rsidP="005420E3">
      <w:pPr>
        <w:numPr>
          <w:ilvl w:val="2"/>
          <w:numId w:val="2"/>
        </w:numPr>
        <w:rPr>
          <w:rFonts w:ascii="Arial" w:hAnsi="Arial" w:cs="Arial"/>
          <w:sz w:val="22"/>
          <w:szCs w:val="22"/>
          <w:u w:val="single"/>
        </w:rPr>
      </w:pPr>
      <w:r w:rsidRPr="00F27A2F">
        <w:rPr>
          <w:rFonts w:ascii="Arial" w:hAnsi="Arial" w:cs="Arial"/>
          <w:sz w:val="22"/>
          <w:szCs w:val="22"/>
        </w:rPr>
        <w:lastRenderedPageBreak/>
        <w:t xml:space="preserve">CDC SVI: </w:t>
      </w:r>
      <w:r w:rsidR="00BA2E9C" w:rsidRPr="00F27A2F">
        <w:rPr>
          <w:rFonts w:ascii="Arial" w:hAnsi="Arial" w:cs="Arial"/>
          <w:sz w:val="22"/>
          <w:szCs w:val="22"/>
        </w:rPr>
        <w:t>2018</w:t>
      </w:r>
    </w:p>
    <w:p w14:paraId="0BFA32CA" w14:textId="187B337F" w:rsidR="00B03003" w:rsidRPr="00F27A2F" w:rsidRDefault="00B03003" w:rsidP="00B03003">
      <w:pPr>
        <w:rPr>
          <w:rFonts w:ascii="Arial" w:hAnsi="Arial" w:cs="Arial"/>
          <w:sz w:val="22"/>
          <w:szCs w:val="22"/>
        </w:rPr>
      </w:pPr>
    </w:p>
    <w:p w14:paraId="164188F5" w14:textId="056018A9" w:rsidR="00CF5E87" w:rsidRPr="00F27A2F" w:rsidRDefault="00B03003" w:rsidP="00B03003">
      <w:pPr>
        <w:rPr>
          <w:rFonts w:ascii="Arial" w:hAnsi="Arial" w:cs="Arial"/>
          <w:sz w:val="22"/>
          <w:szCs w:val="22"/>
        </w:rPr>
      </w:pPr>
      <w:r w:rsidRPr="00F27A2F">
        <w:rPr>
          <w:rFonts w:ascii="Arial" w:hAnsi="Arial" w:cs="Arial"/>
          <w:sz w:val="22"/>
          <w:szCs w:val="22"/>
        </w:rPr>
        <w:t xml:space="preserve">There may be a mismatch of years between the outcome and exposures. The assumption is that the exposure doesn’t change drastically over the short term. </w:t>
      </w:r>
      <w:r w:rsidR="00D26C66">
        <w:rPr>
          <w:rFonts w:ascii="Arial" w:hAnsi="Arial" w:cs="Arial"/>
          <w:sz w:val="22"/>
          <w:szCs w:val="22"/>
        </w:rPr>
        <w:t>An example of a study that has used data with similarly mismatched years is Wu et al. (2020)</w:t>
      </w:r>
      <w:r w:rsidR="00D26C66" w:rsidRPr="00D26C66">
        <w:rPr>
          <w:rFonts w:ascii="Arial" w:hAnsi="Arial" w:cs="Arial"/>
          <w:sz w:val="22"/>
          <w:szCs w:val="22"/>
          <w:vertAlign w:val="superscript"/>
        </w:rPr>
        <w:t>2</w:t>
      </w:r>
      <w:r w:rsidR="00D26C66">
        <w:rPr>
          <w:rFonts w:ascii="Arial" w:hAnsi="Arial" w:cs="Arial"/>
          <w:sz w:val="22"/>
          <w:szCs w:val="22"/>
        </w:rPr>
        <w:t xml:space="preserve">, which is a U.S. county-level cross-sectional study examining the association between air pollution and COVID-19 mortality. </w:t>
      </w:r>
    </w:p>
    <w:p w14:paraId="68AA1689" w14:textId="3744D24D" w:rsidR="002629FB" w:rsidRDefault="002629FB" w:rsidP="009136ED">
      <w:pPr>
        <w:ind w:left="720"/>
        <w:rPr>
          <w:rFonts w:ascii="Arial" w:hAnsi="Arial" w:cs="Arial"/>
          <w:sz w:val="22"/>
          <w:szCs w:val="22"/>
        </w:rPr>
      </w:pPr>
    </w:p>
    <w:p w14:paraId="6644AF02" w14:textId="73FAD42A" w:rsidR="00DF428B" w:rsidRDefault="00DF428B" w:rsidP="009136ED">
      <w:pPr>
        <w:ind w:left="720"/>
        <w:rPr>
          <w:rFonts w:ascii="Arial" w:hAnsi="Arial" w:cs="Arial"/>
          <w:sz w:val="22"/>
          <w:szCs w:val="22"/>
        </w:rPr>
      </w:pPr>
    </w:p>
    <w:p w14:paraId="78AA336F" w14:textId="77777777" w:rsidR="00DF428B" w:rsidRPr="00F27A2F" w:rsidRDefault="00DF428B" w:rsidP="009136ED">
      <w:pPr>
        <w:ind w:left="720"/>
        <w:rPr>
          <w:rFonts w:ascii="Arial" w:hAnsi="Arial" w:cs="Arial"/>
          <w:sz w:val="22"/>
          <w:szCs w:val="22"/>
        </w:rPr>
      </w:pPr>
    </w:p>
    <w:p w14:paraId="62EFA3BB" w14:textId="18EB13E4" w:rsidR="002629FB" w:rsidRPr="00F27A2F" w:rsidRDefault="002629FB" w:rsidP="002629FB">
      <w:pPr>
        <w:numPr>
          <w:ilvl w:val="0"/>
          <w:numId w:val="2"/>
        </w:numPr>
        <w:rPr>
          <w:rFonts w:ascii="Arial" w:hAnsi="Arial" w:cs="Arial"/>
          <w:sz w:val="22"/>
          <w:szCs w:val="22"/>
          <w:u w:val="single"/>
        </w:rPr>
      </w:pPr>
      <w:r w:rsidRPr="00F27A2F">
        <w:rPr>
          <w:rFonts w:ascii="Arial" w:hAnsi="Arial" w:cs="Arial"/>
          <w:sz w:val="22"/>
          <w:szCs w:val="22"/>
          <w:u w:val="single"/>
        </w:rPr>
        <w:t>Outcomes</w:t>
      </w:r>
      <w:r w:rsidR="00D26C66">
        <w:rPr>
          <w:rFonts w:ascii="Arial" w:hAnsi="Arial" w:cs="Arial"/>
          <w:sz w:val="22"/>
          <w:szCs w:val="22"/>
          <w:u w:val="single"/>
          <w:vertAlign w:val="superscript"/>
        </w:rPr>
        <w:t>3</w:t>
      </w:r>
      <w:r w:rsidRPr="00F27A2F">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741"/>
        <w:gridCol w:w="2502"/>
        <w:gridCol w:w="4241"/>
        <w:gridCol w:w="1951"/>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14FB995F" w14:textId="28AE2FDE" w:rsidR="00196858" w:rsidRDefault="00196858" w:rsidP="00713C00">
            <w:pPr>
              <w:rPr>
                <w:rFonts w:ascii="Arial" w:hAnsi="Arial" w:cs="Arial"/>
              </w:rPr>
            </w:pPr>
            <w:r w:rsidRPr="00196858">
              <w:rPr>
                <w:rFonts w:ascii="Arial" w:hAnsi="Arial" w:cs="Arial"/>
              </w:rPr>
              <w:t>"Coronary heart disease among adults aged &gt;=18 years"</w:t>
            </w:r>
          </w:p>
        </w:tc>
        <w:tc>
          <w:tcPr>
            <w:tcW w:w="4352" w:type="dxa"/>
          </w:tcPr>
          <w:p w14:paraId="410787EB" w14:textId="4E843006" w:rsidR="007643B1" w:rsidRDefault="00DD17CA" w:rsidP="00713C00">
            <w:pPr>
              <w:rPr>
                <w:rFonts w:ascii="Arial" w:hAnsi="Arial" w:cs="Arial"/>
              </w:rPr>
            </w:pPr>
            <w:r>
              <w:rPr>
                <w:rFonts w:ascii="Arial" w:hAnsi="Arial" w:cs="Arial"/>
              </w:rPr>
              <w:t>In addition to the health outcomes of interest on the left, there are</w:t>
            </w:r>
            <w:r w:rsidR="00394FBC">
              <w:rPr>
                <w:rFonts w:ascii="Arial" w:hAnsi="Arial" w:cs="Arial"/>
              </w:rPr>
              <w:t xml:space="preserve"> 9 other health outcomes,</w:t>
            </w:r>
            <w:r>
              <w:rPr>
                <w:rFonts w:ascii="Arial" w:hAnsi="Arial" w:cs="Arial"/>
              </w:rPr>
              <w:t xml:space="preserve"> 5 chronic disease-related unhealthy behaviors, and 10</w:t>
            </w:r>
            <w:r w:rsidR="00394FBC">
              <w:rPr>
                <w:rFonts w:ascii="Arial" w:hAnsi="Arial" w:cs="Arial"/>
              </w:rPr>
              <w:t xml:space="preserve"> variables</w:t>
            </w:r>
            <w:r>
              <w:rPr>
                <w:rFonts w:ascii="Arial" w:hAnsi="Arial" w:cs="Arial"/>
              </w:rPr>
              <w:t xml:space="preserve"> on use of preventative services.</w:t>
            </w:r>
          </w:p>
          <w:p w14:paraId="72CACAA0" w14:textId="77777777" w:rsidR="00DD17CA" w:rsidRDefault="00DD17CA" w:rsidP="00713C00">
            <w:pPr>
              <w:rPr>
                <w:rFonts w:ascii="Arial" w:hAnsi="Arial" w:cs="Arial"/>
              </w:rPr>
            </w:pPr>
          </w:p>
          <w:p w14:paraId="4FF1261A" w14:textId="77777777" w:rsidR="00DD17CA" w:rsidRDefault="00D16D85"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9073CE8"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AE20647" w:rsidR="007643B1" w:rsidRDefault="00AF44D0" w:rsidP="00713C00">
            <w:pPr>
              <w:rPr>
                <w:rFonts w:ascii="Arial" w:hAnsi="Arial" w:cs="Arial"/>
              </w:rPr>
            </w:pPr>
            <w:r>
              <w:rPr>
                <w:rFonts w:ascii="Arial" w:hAnsi="Arial" w:cs="Arial"/>
              </w:rPr>
              <w:t xml:space="preserve">The outcomes are calculated as crude </w:t>
            </w:r>
            <w:proofErr w:type="spellStart"/>
            <w:r>
              <w:rPr>
                <w:rFonts w:ascii="Arial" w:hAnsi="Arial" w:cs="Arial"/>
              </w:rPr>
              <w:t>prevalences</w:t>
            </w:r>
            <w:proofErr w:type="spellEnd"/>
            <w:r>
              <w:rPr>
                <w:rFonts w:ascii="Arial" w:hAnsi="Arial" w:cs="Arial"/>
              </w:rPr>
              <w:t xml:space="preserve">. The dataset also has </w:t>
            </w:r>
            <w:proofErr w:type="spellStart"/>
            <w:r>
              <w:rPr>
                <w:rFonts w:ascii="Arial" w:hAnsi="Arial" w:cs="Arial"/>
              </w:rPr>
              <w:t>TotalPopulation</w:t>
            </w:r>
            <w:proofErr w:type="spellEnd"/>
            <w:r>
              <w:rPr>
                <w:rFonts w:ascii="Arial" w:hAnsi="Arial" w:cs="Arial"/>
              </w:rPr>
              <w:t>, which can serve as an offset in count models.</w:t>
            </w:r>
          </w:p>
        </w:tc>
      </w:tr>
    </w:tbl>
    <w:p w14:paraId="1F77DBDE" w14:textId="77777777" w:rsidR="00713C00" w:rsidRPr="00713C00" w:rsidRDefault="00713C00" w:rsidP="00713C00">
      <w:pPr>
        <w:rPr>
          <w:rFonts w:ascii="Arial" w:hAnsi="Arial" w:cs="Arial"/>
        </w:rPr>
      </w:pPr>
    </w:p>
    <w:p w14:paraId="4B6DE956" w14:textId="083F3D0A" w:rsidR="00D20E51" w:rsidRDefault="00D20E51" w:rsidP="00AF24FB">
      <w:pPr>
        <w:rPr>
          <w:rFonts w:ascii="Arial" w:hAnsi="Arial" w:cs="Arial"/>
          <w:sz w:val="22"/>
          <w:szCs w:val="22"/>
        </w:rPr>
      </w:pPr>
    </w:p>
    <w:p w14:paraId="7D155AAE" w14:textId="77777777" w:rsidR="00DF428B" w:rsidRPr="00BB59BA" w:rsidRDefault="00DF428B"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2DF94F1A" w:rsidR="00CF5E87" w:rsidRPr="006716E6"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D26C66">
        <w:rPr>
          <w:rFonts w:ascii="Arial" w:hAnsi="Arial" w:cs="Arial"/>
          <w:sz w:val="22"/>
          <w:szCs w:val="22"/>
          <w:vertAlign w:val="superscript"/>
        </w:rPr>
        <w:t>4</w:t>
      </w:r>
      <w:r w:rsidR="00AF24FB" w:rsidRPr="002D48FE">
        <w:rPr>
          <w:rFonts w:ascii="Arial" w:hAnsi="Arial" w:cs="Arial"/>
          <w:sz w:val="22"/>
          <w:szCs w:val="22"/>
        </w:rPr>
        <w:t>:</w:t>
      </w:r>
      <w:r w:rsidR="00AF24FB" w:rsidRPr="006716E6">
        <w:rPr>
          <w:rFonts w:ascii="Arial" w:hAnsi="Arial" w:cs="Arial"/>
          <w:sz w:val="22"/>
          <w:szCs w:val="22"/>
        </w:rPr>
        <w:t xml:space="preserve"> </w:t>
      </w:r>
    </w:p>
    <w:p w14:paraId="74862368" w14:textId="227B43FB" w:rsidR="006716E6" w:rsidRDefault="005230F0" w:rsidP="006716E6">
      <w:pPr>
        <w:rPr>
          <w:rFonts w:ascii="Arial" w:hAnsi="Arial" w:cs="Arial"/>
          <w:sz w:val="22"/>
          <w:szCs w:val="22"/>
        </w:rPr>
      </w:pPr>
      <w:r w:rsidRPr="006716E6">
        <w:rPr>
          <w:rFonts w:ascii="Arial" w:hAnsi="Arial" w:cs="Arial"/>
          <w:sz w:val="22"/>
          <w:szCs w:val="22"/>
        </w:rPr>
        <w:t xml:space="preserve">The First Street Foundation (FSF) model calculates the flood risk at </w:t>
      </w:r>
      <w:r w:rsidR="00BE22DA" w:rsidRPr="006716E6">
        <w:rPr>
          <w:rFonts w:ascii="Arial" w:hAnsi="Arial" w:cs="Arial"/>
          <w:sz w:val="22"/>
          <w:szCs w:val="22"/>
        </w:rPr>
        <w:t xml:space="preserve">every property in the contiguous United States. </w:t>
      </w:r>
      <w:r w:rsidR="00D41740" w:rsidRPr="006716E6">
        <w:rPr>
          <w:rFonts w:ascii="Arial" w:hAnsi="Arial" w:cs="Arial"/>
          <w:sz w:val="22"/>
          <w:szCs w:val="22"/>
        </w:rPr>
        <w:t>Source of</w:t>
      </w:r>
      <w:r w:rsidR="000E472C" w:rsidRPr="006716E6">
        <w:rPr>
          <w:rFonts w:ascii="Arial" w:hAnsi="Arial" w:cs="Arial"/>
          <w:sz w:val="22"/>
          <w:szCs w:val="22"/>
        </w:rPr>
        <w:t xml:space="preserve"> dataset: </w:t>
      </w:r>
      <w:hyperlink r:id="rId11" w:history="1">
        <w:r w:rsidR="000E472C" w:rsidRPr="006716E6">
          <w:rPr>
            <w:rStyle w:val="Hyperlink"/>
            <w:rFonts w:ascii="Arial" w:hAnsi="Arial" w:cs="Arial"/>
            <w:sz w:val="22"/>
            <w:szCs w:val="22"/>
          </w:rPr>
          <w:t>https://registry.opendata.aws/fsf-flood-risk/</w:t>
        </w:r>
      </w:hyperlink>
      <w:r w:rsidR="000E472C" w:rsidRPr="006716E6">
        <w:rPr>
          <w:rFonts w:ascii="Arial" w:hAnsi="Arial" w:cs="Arial"/>
          <w:sz w:val="22"/>
          <w:szCs w:val="22"/>
        </w:rPr>
        <w:t xml:space="preserve">. </w:t>
      </w:r>
      <w:r w:rsidR="00534F1F" w:rsidRPr="006716E6">
        <w:rPr>
          <w:rFonts w:ascii="Arial" w:hAnsi="Arial" w:cs="Arial"/>
          <w:sz w:val="22"/>
          <w:szCs w:val="22"/>
        </w:rPr>
        <w:t>The</w:t>
      </w:r>
      <w:r w:rsidR="00C840B5" w:rsidRPr="006716E6">
        <w:rPr>
          <w:rFonts w:ascii="Arial" w:hAnsi="Arial" w:cs="Arial"/>
          <w:sz w:val="22"/>
          <w:szCs w:val="22"/>
        </w:rPr>
        <w:t xml:space="preserve"> </w:t>
      </w:r>
      <w:r w:rsidR="00534F1F" w:rsidRPr="006716E6">
        <w:rPr>
          <w:rFonts w:ascii="Arial" w:hAnsi="Arial" w:cs="Arial"/>
          <w:sz w:val="22"/>
          <w:szCs w:val="22"/>
        </w:rPr>
        <w:t>“</w:t>
      </w:r>
      <w:r w:rsidR="00C840B5" w:rsidRPr="006716E6">
        <w:rPr>
          <w:rFonts w:ascii="Arial" w:hAnsi="Arial" w:cs="Arial"/>
          <w:sz w:val="22"/>
          <w:szCs w:val="22"/>
        </w:rPr>
        <w:t>details from original source</w:t>
      </w:r>
      <w:r w:rsidR="00534F1F" w:rsidRPr="006716E6">
        <w:rPr>
          <w:rFonts w:ascii="Arial" w:hAnsi="Arial" w:cs="Arial"/>
          <w:sz w:val="22"/>
          <w:szCs w:val="22"/>
        </w:rPr>
        <w:t>” below</w:t>
      </w:r>
      <w:r w:rsidR="00C840B5" w:rsidRPr="006716E6">
        <w:rPr>
          <w:rFonts w:ascii="Arial" w:hAnsi="Arial" w:cs="Arial"/>
          <w:sz w:val="22"/>
          <w:szCs w:val="22"/>
        </w:rPr>
        <w:t xml:space="preserve"> </w:t>
      </w:r>
      <w:r w:rsidR="00D41740" w:rsidRPr="006716E6">
        <w:rPr>
          <w:rFonts w:ascii="Arial" w:hAnsi="Arial" w:cs="Arial"/>
          <w:sz w:val="22"/>
          <w:szCs w:val="22"/>
        </w:rPr>
        <w:t>can be</w:t>
      </w:r>
      <w:r w:rsidR="00C840B5" w:rsidRPr="006716E6">
        <w:rPr>
          <w:rFonts w:ascii="Arial" w:hAnsi="Arial" w:cs="Arial"/>
          <w:sz w:val="22"/>
          <w:szCs w:val="22"/>
        </w:rPr>
        <w:t xml:space="preserve"> found in </w:t>
      </w:r>
      <w:hyperlink r:id="rId12" w:history="1">
        <w:r w:rsidR="00C840B5" w:rsidRPr="006716E6">
          <w:rPr>
            <w:rStyle w:val="Hyperlink"/>
            <w:rFonts w:ascii="Arial" w:hAnsi="Arial" w:cs="Arial"/>
            <w:sz w:val="22"/>
            <w:szCs w:val="22"/>
          </w:rPr>
          <w:t>https://assets.firststreet.org/uploads/2020/06/first_street_foundation__first_national_flood_risk_assessment.pdf</w:t>
        </w:r>
      </w:hyperlink>
      <w:r w:rsidR="00C840B5" w:rsidRPr="006716E6">
        <w:rPr>
          <w:rFonts w:ascii="Arial" w:hAnsi="Arial" w:cs="Arial"/>
          <w:sz w:val="22"/>
          <w:szCs w:val="22"/>
        </w:rPr>
        <w:t>.</w:t>
      </w:r>
      <w:r w:rsidR="00544306" w:rsidRPr="006716E6">
        <w:rPr>
          <w:rFonts w:ascii="Arial" w:hAnsi="Arial" w:cs="Arial"/>
          <w:sz w:val="22"/>
          <w:szCs w:val="22"/>
        </w:rPr>
        <w:t xml:space="preserve"> </w:t>
      </w:r>
    </w:p>
    <w:p w14:paraId="6DEBBF56" w14:textId="77777777" w:rsidR="006716E6" w:rsidRPr="006716E6" w:rsidRDefault="006716E6" w:rsidP="006716E6">
      <w:pPr>
        <w:rPr>
          <w:rFonts w:ascii="Arial" w:hAnsi="Arial" w:cs="Arial"/>
          <w:sz w:val="22"/>
          <w:szCs w:val="22"/>
        </w:rPr>
      </w:pPr>
    </w:p>
    <w:p w14:paraId="3E946E2C" w14:textId="1345C2BD" w:rsidR="006716E6" w:rsidRDefault="00524F02" w:rsidP="006716E6">
      <w:pPr>
        <w:rPr>
          <w:rFonts w:ascii="Arial" w:hAnsi="Arial" w:cs="Arial"/>
          <w:sz w:val="22"/>
          <w:szCs w:val="22"/>
        </w:rPr>
      </w:pPr>
      <w:r>
        <w:rPr>
          <w:rFonts w:ascii="Arial" w:hAnsi="Arial" w:cs="Arial"/>
          <w:sz w:val="22"/>
          <w:szCs w:val="22"/>
        </w:rPr>
        <w:t xml:space="preserve">Because the data is given on the property level, I aggregate the data by census tract </w:t>
      </w:r>
      <w:r w:rsidR="006716E6" w:rsidRPr="006716E6">
        <w:rPr>
          <w:rFonts w:ascii="Arial" w:hAnsi="Arial" w:cs="Arial"/>
          <w:sz w:val="22"/>
          <w:szCs w:val="22"/>
        </w:rPr>
        <w:t xml:space="preserve">to </w:t>
      </w:r>
      <w:r w:rsidR="006716E6">
        <w:rPr>
          <w:rFonts w:ascii="Arial" w:hAnsi="Arial" w:cs="Arial"/>
          <w:sz w:val="22"/>
          <w:szCs w:val="22"/>
        </w:rPr>
        <w:t>merge the property flood risk data with the rest of the data</w:t>
      </w:r>
      <w:r w:rsidR="006716E6" w:rsidRPr="006716E6">
        <w:rPr>
          <w:rFonts w:ascii="Arial" w:hAnsi="Arial" w:cs="Arial"/>
          <w:sz w:val="22"/>
          <w:szCs w:val="22"/>
        </w:rPr>
        <w:t>.</w:t>
      </w:r>
    </w:p>
    <w:p w14:paraId="764C780A" w14:textId="6EA61E5A" w:rsidR="00524F02" w:rsidRDefault="00524F02" w:rsidP="006716E6">
      <w:pPr>
        <w:rPr>
          <w:rFonts w:ascii="Arial" w:hAnsi="Arial" w:cs="Arial"/>
          <w:sz w:val="22"/>
          <w:szCs w:val="22"/>
        </w:rPr>
      </w:pPr>
    </w:p>
    <w:p w14:paraId="29F25508" w14:textId="78724DBF" w:rsidR="001F0870" w:rsidRDefault="001F0870" w:rsidP="006716E6">
      <w:pPr>
        <w:rPr>
          <w:rFonts w:ascii="Arial" w:hAnsi="Arial" w:cs="Arial"/>
          <w:sz w:val="22"/>
          <w:szCs w:val="22"/>
        </w:rPr>
      </w:pPr>
      <w:r>
        <w:rPr>
          <w:rFonts w:ascii="Arial" w:hAnsi="Arial" w:cs="Arial"/>
          <w:sz w:val="22"/>
          <w:szCs w:val="22"/>
        </w:rPr>
        <w:lastRenderedPageBreak/>
        <w:t>See the Data Dictionary (</w:t>
      </w:r>
      <w:hyperlink r:id="rId13" w:history="1">
        <w:r w:rsidRPr="00CB2472">
          <w:rPr>
            <w:rStyle w:val="Hyperlink"/>
            <w:rFonts w:ascii="Arial" w:hAnsi="Arial" w:cs="Arial"/>
            <w:sz w:val="22"/>
            <w:szCs w:val="22"/>
          </w:rPr>
          <w:t>https://firststreet.org/data-access/getting-started-with-first-street-data/data-dictionary/</w:t>
        </w:r>
      </w:hyperlink>
      <w:r>
        <w:rPr>
          <w:rFonts w:ascii="Arial" w:hAnsi="Arial" w:cs="Arial"/>
          <w:sz w:val="22"/>
          <w:szCs w:val="22"/>
        </w:rPr>
        <w:t>) for information on the variables included in the new parcel-level data.</w:t>
      </w:r>
    </w:p>
    <w:p w14:paraId="21A4AB2B" w14:textId="77777777" w:rsidR="006716E6" w:rsidRDefault="006716E6" w:rsidP="006716E6">
      <w:pPr>
        <w:rPr>
          <w:rFonts w:ascii="Arial" w:hAnsi="Arial" w:cs="Arial"/>
          <w:sz w:val="22"/>
          <w:szCs w:val="22"/>
        </w:rPr>
      </w:pP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524F02" w14:paraId="706BE48A" w14:textId="77777777" w:rsidTr="000E472C">
        <w:trPr>
          <w:trHeight w:val="1192"/>
        </w:trPr>
        <w:tc>
          <w:tcPr>
            <w:tcW w:w="1501" w:type="dxa"/>
          </w:tcPr>
          <w:p w14:paraId="433D5750" w14:textId="48AC1A76" w:rsidR="00524F02" w:rsidRPr="001E3BCD" w:rsidRDefault="00524F02" w:rsidP="00F92DAF">
            <w:pPr>
              <w:spacing w:after="120"/>
              <w:rPr>
                <w:rFonts w:ascii="Arial" w:hAnsi="Arial" w:cs="Arial"/>
                <w:sz w:val="22"/>
                <w:szCs w:val="22"/>
              </w:rPr>
            </w:pPr>
            <w:r>
              <w:rPr>
                <w:rFonts w:ascii="Arial" w:hAnsi="Arial" w:cs="Arial"/>
                <w:sz w:val="22"/>
                <w:szCs w:val="22"/>
              </w:rPr>
              <w:t>Percent of First Street Properties at 3 levels of severity and 2 time points</w:t>
            </w:r>
          </w:p>
        </w:tc>
        <w:tc>
          <w:tcPr>
            <w:tcW w:w="2814" w:type="dxa"/>
          </w:tcPr>
          <w:p w14:paraId="00B38F96"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03982445"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7EB41613"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5DBFC647"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2126779F"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pct_fs_risk_2020_500</w:t>
            </w:r>
            <w:r>
              <w:rPr>
                <w:rFonts w:ascii="Arial" w:hAnsi="Arial" w:cs="Arial"/>
                <w:sz w:val="22"/>
                <w:szCs w:val="22"/>
              </w:rPr>
              <w:t xml:space="preserve">, </w:t>
            </w:r>
          </w:p>
          <w:p w14:paraId="5BC7E2D4" w14:textId="77777777" w:rsidR="00524F02" w:rsidRDefault="00524F02" w:rsidP="00F92DAF">
            <w:pPr>
              <w:spacing w:after="120"/>
              <w:rPr>
                <w:rFonts w:ascii="Arial" w:hAnsi="Arial" w:cs="Arial"/>
                <w:sz w:val="22"/>
                <w:szCs w:val="22"/>
              </w:rPr>
            </w:pPr>
            <w:r w:rsidRPr="000A5C11">
              <w:rPr>
                <w:rFonts w:ascii="Arial" w:hAnsi="Arial" w:cs="Arial"/>
                <w:sz w:val="22"/>
                <w:szCs w:val="22"/>
              </w:rPr>
              <w:t>pct_fs_risk_2050_500</w:t>
            </w:r>
            <w:r>
              <w:rPr>
                <w:rFonts w:ascii="Arial" w:hAnsi="Arial" w:cs="Arial"/>
                <w:sz w:val="22"/>
                <w:szCs w:val="22"/>
              </w:rPr>
              <w:t>.</w:t>
            </w:r>
          </w:p>
          <w:p w14:paraId="234B7E57" w14:textId="1E55D794" w:rsidR="00524F02" w:rsidRPr="00AF6196" w:rsidRDefault="00524F0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F2A3018" w14:textId="3FC6F6FF" w:rsidR="00524F02" w:rsidRPr="00661C35" w:rsidRDefault="00524F02" w:rsidP="00F92DAF">
            <w:pPr>
              <w:spacing w:after="120"/>
              <w:rPr>
                <w:rFonts w:ascii="Arial" w:hAnsi="Arial" w:cs="Arial"/>
                <w:sz w:val="22"/>
                <w:szCs w:val="22"/>
              </w:rPr>
            </w:pPr>
            <w:r>
              <w:rPr>
                <w:rFonts w:ascii="Arial" w:hAnsi="Arial" w:cs="Arial"/>
                <w:noProof/>
                <w:sz w:val="22"/>
                <w:szCs w:val="22"/>
              </w:rPr>
              <w:drawing>
                <wp:inline distT="0" distB="0" distL="0" distR="0" wp14:anchorId="4EFE6303" wp14:editId="102943C8">
                  <wp:extent cx="2782400" cy="1312333"/>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Pr>
                <w:rFonts w:ascii="Arial" w:hAnsi="Arial" w:cs="Arial"/>
                <w:sz w:val="22"/>
                <w:szCs w:val="22"/>
              </w:rPr>
              <w:t>According to environmental factors, there will be ~11% increase in flood risk over the next 30 years (to 2050).</w:t>
            </w:r>
          </w:p>
        </w:tc>
        <w:tc>
          <w:tcPr>
            <w:tcW w:w="1684" w:type="dxa"/>
          </w:tcPr>
          <w:p w14:paraId="5083EEC5" w14:textId="7566C4F5" w:rsidR="00524F02" w:rsidRPr="00C46D06" w:rsidRDefault="00524F02"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524F02" w14:paraId="4BBA8039" w14:textId="77777777" w:rsidTr="00A46E92">
        <w:trPr>
          <w:trHeight w:val="3680"/>
        </w:trPr>
        <w:tc>
          <w:tcPr>
            <w:tcW w:w="1501" w:type="dxa"/>
          </w:tcPr>
          <w:p w14:paraId="6E38B745" w14:textId="23D7D76B" w:rsidR="00524F02" w:rsidRDefault="00524F02"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201574F7" w14:textId="77777777" w:rsidR="00524F02" w:rsidRDefault="00524F02"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7234F0C8" w14:textId="77777777" w:rsidR="00524F02" w:rsidRDefault="00524F02"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74062CAD" w14:textId="77777777" w:rsidR="00524F02" w:rsidRDefault="00524F02"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D396734" w14:textId="2E9BEFAF" w:rsidR="00524F02" w:rsidRDefault="00524F02" w:rsidP="00F92DAF">
            <w:pPr>
              <w:spacing w:after="120"/>
              <w:rPr>
                <w:rFonts w:ascii="Arial" w:hAnsi="Arial" w:cs="Arial"/>
                <w:sz w:val="22"/>
                <w:szCs w:val="22"/>
              </w:rPr>
            </w:pPr>
            <w:r w:rsidRPr="001A0AAC">
              <w:rPr>
                <w:rFonts w:ascii="Arial" w:hAnsi="Arial" w:cs="Arial"/>
                <w:sz w:val="22"/>
                <w:szCs w:val="22"/>
              </w:rPr>
              <w:t>avg_risk_fsf_2020_500</w:t>
            </w:r>
          </w:p>
        </w:tc>
        <w:tc>
          <w:tcPr>
            <w:tcW w:w="4423" w:type="dxa"/>
          </w:tcPr>
          <w:p w14:paraId="6B86ABEB" w14:textId="77777777" w:rsidR="00524F02" w:rsidRDefault="00524F02"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287E4AA9" w14:textId="77777777" w:rsidR="00524F02" w:rsidRDefault="00524F02"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year within the next 30 years have FF of 1 (minimal risk). </w:t>
            </w:r>
          </w:p>
          <w:p w14:paraId="3E008BE6" w14:textId="4436206C" w:rsidR="00524F02" w:rsidRDefault="00524F02" w:rsidP="00F92DAF">
            <w:pPr>
              <w:spacing w:after="120"/>
              <w:rPr>
                <w:rFonts w:ascii="Arial" w:hAnsi="Arial" w:cs="Arial"/>
                <w:sz w:val="22"/>
                <w:szCs w:val="22"/>
              </w:rPr>
            </w:pPr>
          </w:p>
        </w:tc>
        <w:tc>
          <w:tcPr>
            <w:tcW w:w="1684" w:type="dxa"/>
          </w:tcPr>
          <w:p w14:paraId="3603D2CB" w14:textId="10030BA4" w:rsidR="00524F02" w:rsidRDefault="00524F02" w:rsidP="00F92DAF">
            <w:pPr>
              <w:spacing w:after="120"/>
              <w:rPr>
                <w:rFonts w:ascii="Arial" w:hAnsi="Arial" w:cs="Arial"/>
                <w:sz w:val="22"/>
                <w:szCs w:val="22"/>
              </w:rPr>
            </w:pPr>
          </w:p>
        </w:tc>
      </w:tr>
      <w:tr w:rsidR="005556B0" w14:paraId="71B3CB4A" w14:textId="77777777" w:rsidTr="00E26DBD">
        <w:trPr>
          <w:trHeight w:val="4408"/>
        </w:trPr>
        <w:tc>
          <w:tcPr>
            <w:tcW w:w="1501" w:type="dxa"/>
          </w:tcPr>
          <w:p w14:paraId="7028CFAF" w14:textId="070AF43C" w:rsidR="005556B0" w:rsidRDefault="005556B0" w:rsidP="00F92DAF">
            <w:pPr>
              <w:spacing w:after="120"/>
              <w:rPr>
                <w:rFonts w:ascii="Arial" w:hAnsi="Arial" w:cs="Arial"/>
                <w:sz w:val="22"/>
                <w:szCs w:val="22"/>
              </w:rPr>
            </w:pPr>
            <w:r>
              <w:rPr>
                <w:rFonts w:ascii="Arial" w:hAnsi="Arial" w:cs="Arial"/>
                <w:sz w:val="22"/>
                <w:szCs w:val="22"/>
              </w:rPr>
              <w:lastRenderedPageBreak/>
              <w:t>Percent of Properties with a given Flood Factor</w:t>
            </w:r>
          </w:p>
        </w:tc>
        <w:tc>
          <w:tcPr>
            <w:tcW w:w="2814" w:type="dxa"/>
          </w:tcPr>
          <w:p w14:paraId="554C80F8" w14:textId="77777777" w:rsidR="005556B0" w:rsidRDefault="005556B0"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 xml:space="preserve">, </w:t>
            </w:r>
          </w:p>
          <w:p w14:paraId="72FC940A" w14:textId="77777777" w:rsidR="005556B0" w:rsidRDefault="005556B0" w:rsidP="00F92DAF">
            <w:pPr>
              <w:spacing w:after="120"/>
              <w:rPr>
                <w:rFonts w:ascii="Arial" w:hAnsi="Arial" w:cs="Arial"/>
                <w:sz w:val="22"/>
                <w:szCs w:val="22"/>
              </w:rPr>
            </w:pPr>
            <w:r>
              <w:rPr>
                <w:rFonts w:ascii="Arial" w:hAnsi="Arial" w:cs="Arial"/>
                <w:sz w:val="22"/>
                <w:szCs w:val="22"/>
              </w:rPr>
              <w:t xml:space="preserve">…, </w:t>
            </w:r>
          </w:p>
          <w:p w14:paraId="68B45193" w14:textId="5EC83DB0" w:rsidR="005556B0" w:rsidRPr="000A5C11" w:rsidRDefault="005556B0" w:rsidP="00F92DAF">
            <w:pPr>
              <w:spacing w:after="120"/>
              <w:rPr>
                <w:rFonts w:ascii="Arial" w:hAnsi="Arial" w:cs="Arial"/>
                <w:sz w:val="22"/>
                <w:szCs w:val="22"/>
              </w:rPr>
            </w:pPr>
            <w:r>
              <w:rPr>
                <w:rFonts w:ascii="Arial" w:hAnsi="Arial" w:cs="Arial"/>
                <w:sz w:val="22"/>
                <w:szCs w:val="22"/>
              </w:rPr>
              <w:t>pct</w:t>
            </w:r>
            <w:r w:rsidRPr="00686BA1">
              <w:rPr>
                <w:rFonts w:ascii="Arial" w:hAnsi="Arial" w:cs="Arial"/>
                <w:sz w:val="22"/>
                <w:szCs w:val="22"/>
              </w:rPr>
              <w:t>_floodfactor1</w:t>
            </w:r>
            <w:r>
              <w:rPr>
                <w:rFonts w:ascii="Arial" w:hAnsi="Arial" w:cs="Arial"/>
                <w:sz w:val="22"/>
                <w:szCs w:val="22"/>
              </w:rPr>
              <w:t>0</w:t>
            </w:r>
          </w:p>
        </w:tc>
        <w:tc>
          <w:tcPr>
            <w:tcW w:w="4423" w:type="dxa"/>
          </w:tcPr>
          <w:p w14:paraId="15B67F68" w14:textId="77777777" w:rsidR="005556B0" w:rsidRDefault="005556B0"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5556B0" w:rsidRDefault="005556B0"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year within the next 30 years have FF of 1 (minimal risk). </w:t>
            </w:r>
          </w:p>
          <w:p w14:paraId="6D6DB9CF" w14:textId="154271CE" w:rsidR="005556B0" w:rsidRDefault="005556B0" w:rsidP="00F92DAF">
            <w:pPr>
              <w:spacing w:after="120"/>
              <w:rPr>
                <w:rFonts w:ascii="Arial" w:hAnsi="Arial" w:cs="Arial"/>
                <w:sz w:val="22"/>
                <w:szCs w:val="22"/>
              </w:rPr>
            </w:pPr>
          </w:p>
        </w:tc>
        <w:tc>
          <w:tcPr>
            <w:tcW w:w="1684" w:type="dxa"/>
          </w:tcPr>
          <w:p w14:paraId="257E19E2" w14:textId="42F38518" w:rsidR="005556B0" w:rsidRDefault="005556B0"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61B58F72" w14:textId="131E5584" w:rsidR="005967E9" w:rsidRDefault="005967E9" w:rsidP="0077179E">
      <w:pPr>
        <w:spacing w:after="120"/>
        <w:rPr>
          <w:rFonts w:ascii="Arial" w:hAnsi="Arial" w:cs="Arial"/>
          <w:sz w:val="22"/>
          <w:szCs w:val="22"/>
        </w:rPr>
      </w:pPr>
    </w:p>
    <w:p w14:paraId="0DC36247" w14:textId="1B9DEF8C" w:rsidR="00FF264D" w:rsidRDefault="00FF264D" w:rsidP="0077179E">
      <w:pPr>
        <w:spacing w:after="120"/>
        <w:rPr>
          <w:rFonts w:ascii="Arial" w:hAnsi="Arial" w:cs="Arial"/>
          <w:sz w:val="22"/>
          <w:szCs w:val="22"/>
        </w:rPr>
      </w:pPr>
    </w:p>
    <w:p w14:paraId="14FB98B7" w14:textId="77777777" w:rsidR="00FF264D" w:rsidRDefault="00FF264D"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EA049BE" w:rsidR="00E2711D" w:rsidRDefault="0007540A" w:rsidP="00AB5E93">
            <w:pPr>
              <w:spacing w:after="120"/>
              <w:rPr>
                <w:rFonts w:ascii="Arial" w:hAnsi="Arial" w:cs="Arial"/>
              </w:rPr>
            </w:pPr>
            <w:r>
              <w:rPr>
                <w:rFonts w:ascii="Arial" w:hAnsi="Arial" w:cs="Arial"/>
              </w:rPr>
              <w:t xml:space="preserve">Center for Air, </w:t>
            </w:r>
            <w:r w:rsidR="009D2470">
              <w:rPr>
                <w:rFonts w:ascii="Arial" w:hAnsi="Arial" w:cs="Arial"/>
              </w:rPr>
              <w:t>C</w:t>
            </w:r>
            <w:r>
              <w:rPr>
                <w:rFonts w:ascii="Arial" w:hAnsi="Arial" w:cs="Arial"/>
              </w:rPr>
              <w:t>limate and Energy Solutions (CACES) Land Use Regression</w:t>
            </w:r>
            <w:r w:rsidR="00AD75CD">
              <w:rPr>
                <w:rFonts w:ascii="Arial" w:hAnsi="Arial" w:cs="Arial"/>
              </w:rPr>
              <w:t xml:space="preserve"> </w:t>
            </w:r>
            <w:r>
              <w:rPr>
                <w:rFonts w:ascii="Arial" w:hAnsi="Arial" w:cs="Arial"/>
              </w:rPr>
              <w:t>(</w:t>
            </w:r>
            <w:r w:rsidR="00AD75CD">
              <w:rPr>
                <w:rFonts w:ascii="Arial" w:hAnsi="Arial" w:cs="Arial"/>
              </w:rPr>
              <w:t>LUR</w:t>
            </w:r>
            <w:r>
              <w:rPr>
                <w:rFonts w:ascii="Arial" w:hAnsi="Arial" w:cs="Arial"/>
              </w:rPr>
              <w:t>)</w:t>
            </w:r>
            <w:r w:rsidR="00AD75CD">
              <w:rPr>
                <w:rFonts w:ascii="Arial" w:hAnsi="Arial" w:cs="Arial"/>
              </w:rPr>
              <w:t xml:space="preserve"> Air Pollution</w:t>
            </w:r>
            <w:r w:rsidR="00D26C66">
              <w:rPr>
                <w:rFonts w:ascii="Arial" w:hAnsi="Arial" w:cs="Arial"/>
                <w:vertAlign w:val="superscript"/>
              </w:rPr>
              <w:t>5</w:t>
            </w:r>
            <w:r w:rsidR="00AD75CD">
              <w:rPr>
                <w:rFonts w:ascii="Arial" w:hAnsi="Arial" w:cs="Arial"/>
              </w:rPr>
              <w:t xml:space="preserve"> (</w:t>
            </w:r>
            <w:hyperlink r:id="rId15" w:history="1">
              <w:r w:rsidR="00AD75CD" w:rsidRPr="009C6F5E">
                <w:rPr>
                  <w:rStyle w:val="Hyperlink"/>
                  <w:rFonts w:ascii="Arial" w:hAnsi="Arial" w:cs="Arial"/>
                </w:rPr>
                <w:t>https://www.caces.us/data</w:t>
              </w:r>
            </w:hyperlink>
            <w:r w:rsidR="00AD75CD">
              <w:rPr>
                <w:rFonts w:ascii="Arial" w:hAnsi="Arial" w:cs="Arial"/>
              </w:rPr>
              <w:t>)</w:t>
            </w:r>
          </w:p>
        </w:tc>
        <w:tc>
          <w:tcPr>
            <w:tcW w:w="2367" w:type="dxa"/>
          </w:tcPr>
          <w:p w14:paraId="40A6E39B" w14:textId="37B32FC9" w:rsidR="00E2711D" w:rsidRDefault="00426619" w:rsidP="005E3354">
            <w:pPr>
              <w:rPr>
                <w:rFonts w:ascii="Arial" w:hAnsi="Arial" w:cs="Arial"/>
              </w:rPr>
            </w:pPr>
            <w:r>
              <w:rPr>
                <w:rFonts w:ascii="Arial" w:hAnsi="Arial" w:cs="Arial"/>
              </w:rPr>
              <w:t>P</w:t>
            </w:r>
            <w:r w:rsidR="008F279A">
              <w:rPr>
                <w:rFonts w:ascii="Arial" w:hAnsi="Arial" w:cs="Arial"/>
              </w:rPr>
              <w:t>opulation-weighted concentration based on block level centroid</w:t>
            </w:r>
            <w:r w:rsidR="0056720A">
              <w:rPr>
                <w:rFonts w:ascii="Arial" w:hAnsi="Arial" w:cs="Arial"/>
              </w:rPr>
              <w:t>, p</w:t>
            </w:r>
            <w:r w:rsidR="008F279A">
              <w:rPr>
                <w:rFonts w:ascii="Arial" w:hAnsi="Arial" w:cs="Arial"/>
              </w:rPr>
              <w:t xml:space="preserve">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 xml:space="preserve">Population-weighted latitude and longitude </w:t>
            </w:r>
            <w:r>
              <w:rPr>
                <w:rFonts w:ascii="Arial" w:hAnsi="Arial" w:cs="Arial"/>
              </w:rPr>
              <w:lastRenderedPageBreak/>
              <w:t>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lastRenderedPageBreak/>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352D4F58" w:rsidR="00940DD0" w:rsidRDefault="00940DD0" w:rsidP="00940DD0">
            <w:pPr>
              <w:spacing w:after="120"/>
              <w:rPr>
                <w:rFonts w:ascii="Arial" w:hAnsi="Arial" w:cs="Arial"/>
              </w:rPr>
            </w:pPr>
            <w:r>
              <w:rPr>
                <w:rFonts w:ascii="Arial" w:hAnsi="Arial" w:cs="Arial"/>
              </w:rPr>
              <w:t xml:space="preserve">Data is </w:t>
            </w:r>
            <w:r w:rsidR="0056720A">
              <w:rPr>
                <w:rFonts w:ascii="Arial" w:hAnsi="Arial" w:cs="Arial"/>
              </w:rPr>
              <w:t>averaged over 16</w:t>
            </w:r>
            <w:r>
              <w:rPr>
                <w:rFonts w:ascii="Arial" w:hAnsi="Arial" w:cs="Arial"/>
              </w:rPr>
              <w:t xml:space="preserve"> year</w:t>
            </w:r>
            <w:r w:rsidR="0056720A">
              <w:rPr>
                <w:rFonts w:ascii="Arial" w:hAnsi="Arial" w:cs="Arial"/>
              </w:rPr>
              <w:t>s</w:t>
            </w:r>
            <w:r>
              <w:rPr>
                <w:rFonts w:ascii="Arial" w:hAnsi="Arial" w:cs="Arial"/>
              </w:rPr>
              <w:t xml:space="preserve"> </w:t>
            </w:r>
            <w:r w:rsidR="0056720A">
              <w:rPr>
                <w:rFonts w:ascii="Arial" w:hAnsi="Arial" w:cs="Arial"/>
              </w:rPr>
              <w:t>2000-</w:t>
            </w:r>
            <w:r>
              <w:rPr>
                <w:rFonts w:ascii="Arial" w:hAnsi="Arial" w:cs="Arial"/>
              </w:rPr>
              <w:t>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 xml:space="preserve">Model estimates except for O3 are annual-average values. Ozone model estimates are the average during May-Sept of the daily maximum 8-hr moving </w:t>
            </w:r>
            <w:r>
              <w:rPr>
                <w:rFonts w:ascii="Arial" w:hAnsi="Arial" w:cs="Arial"/>
              </w:rPr>
              <w:lastRenderedPageBreak/>
              <w:t>average. Either way, only for years with available monitoring data</w:t>
            </w:r>
            <w:r w:rsidR="000E7388">
              <w:rPr>
                <w:rFonts w:ascii="Arial" w:hAnsi="Arial" w:cs="Arial"/>
              </w:rPr>
              <w:t>.</w:t>
            </w:r>
          </w:p>
        </w:tc>
      </w:tr>
      <w:tr w:rsidR="0056720A" w14:paraId="5B2AF4B1" w14:textId="77777777" w:rsidTr="00685E14">
        <w:tc>
          <w:tcPr>
            <w:tcW w:w="1552" w:type="dxa"/>
          </w:tcPr>
          <w:p w14:paraId="661EE6BF" w14:textId="1EC75DA2" w:rsidR="0056720A" w:rsidRDefault="0007540A" w:rsidP="00AB5E93">
            <w:pPr>
              <w:spacing w:after="120"/>
              <w:rPr>
                <w:rFonts w:ascii="Arial" w:hAnsi="Arial" w:cs="Arial"/>
              </w:rPr>
            </w:pPr>
            <w:r>
              <w:rPr>
                <w:rFonts w:ascii="Arial" w:hAnsi="Arial" w:cs="Arial"/>
              </w:rPr>
              <w:lastRenderedPageBreak/>
              <w:t xml:space="preserve">Gridded Surface Meteorological (GRIDMET) </w:t>
            </w:r>
            <w:r w:rsidR="0056720A">
              <w:rPr>
                <w:rFonts w:ascii="Arial" w:hAnsi="Arial" w:cs="Arial"/>
              </w:rPr>
              <w:t>Temperature and Relative Humidity</w:t>
            </w:r>
          </w:p>
        </w:tc>
        <w:tc>
          <w:tcPr>
            <w:tcW w:w="2367" w:type="dxa"/>
          </w:tcPr>
          <w:p w14:paraId="4A87269F" w14:textId="70D5F1C4" w:rsidR="0056720A" w:rsidRDefault="0056720A" w:rsidP="005E3354">
            <w:pPr>
              <w:rPr>
                <w:rFonts w:ascii="Arial" w:hAnsi="Arial" w:cs="Arial"/>
              </w:rPr>
            </w:pPr>
            <w:r>
              <w:rPr>
                <w:rFonts w:ascii="Arial" w:hAnsi="Arial" w:cs="Arial"/>
              </w:rPr>
              <w:t>4 km x 4 km maximum temperature and maximum relative humidity predictions, summer</w:t>
            </w:r>
            <w:r w:rsidR="00E865BA">
              <w:rPr>
                <w:rFonts w:ascii="Arial" w:hAnsi="Arial" w:cs="Arial"/>
              </w:rPr>
              <w:t xml:space="preserve"> (June-September)</w:t>
            </w:r>
            <w:r>
              <w:rPr>
                <w:rFonts w:ascii="Arial" w:hAnsi="Arial" w:cs="Arial"/>
              </w:rPr>
              <w:t xml:space="preserve"> and winter</w:t>
            </w:r>
            <w:r w:rsidR="00E865BA">
              <w:rPr>
                <w:rFonts w:ascii="Arial" w:hAnsi="Arial" w:cs="Arial"/>
              </w:rPr>
              <w:t xml:space="preserve"> (December-March) </w:t>
            </w:r>
          </w:p>
        </w:tc>
        <w:tc>
          <w:tcPr>
            <w:tcW w:w="4176" w:type="dxa"/>
          </w:tcPr>
          <w:p w14:paraId="2CCB39D3" w14:textId="10BD9FC7" w:rsidR="0056720A" w:rsidRDefault="0056720A" w:rsidP="0056720A">
            <w:pPr>
              <w:rPr>
                <w:rFonts w:ascii="Arial" w:hAnsi="Arial" w:cs="Arial"/>
              </w:rPr>
            </w:pPr>
            <w:r w:rsidRPr="0056720A">
              <w:rPr>
                <w:rFonts w:ascii="Arial" w:hAnsi="Arial" w:cs="Arial"/>
              </w:rPr>
              <w:t xml:space="preserve">Citation: </w:t>
            </w:r>
            <w:proofErr w:type="spellStart"/>
            <w:r w:rsidRPr="0056720A">
              <w:rPr>
                <w:rFonts w:ascii="Arial" w:hAnsi="Arial" w:cs="Arial"/>
              </w:rPr>
              <w:t>Abatzoglou</w:t>
            </w:r>
            <w:proofErr w:type="spellEnd"/>
            <w:r w:rsidRPr="0056720A">
              <w:rPr>
                <w:rFonts w:ascii="Arial" w:hAnsi="Arial" w:cs="Arial"/>
              </w:rPr>
              <w:t xml:space="preserve"> J. T., Development of gridded surface meteorological data for ecological applications and modelling, International Journal of Climatology. (2012) </w:t>
            </w:r>
            <w:hyperlink r:id="rId16" w:history="1">
              <w:r w:rsidRPr="0056720A">
                <w:rPr>
                  <w:rStyle w:val="Hyperlink"/>
                  <w:rFonts w:ascii="Arial" w:hAnsi="Arial" w:cs="Arial"/>
                </w:rPr>
                <w:t>doi:10.1002/joc.3413</w:t>
              </w:r>
            </w:hyperlink>
          </w:p>
          <w:p w14:paraId="55A75BA6" w14:textId="1073DEA7" w:rsidR="0056720A" w:rsidRDefault="0056720A" w:rsidP="0056720A">
            <w:pPr>
              <w:rPr>
                <w:rFonts w:ascii="Arial" w:hAnsi="Arial" w:cs="Arial"/>
              </w:rPr>
            </w:pPr>
          </w:p>
          <w:p w14:paraId="48315CFF" w14:textId="195CCDF8" w:rsidR="0056720A" w:rsidRPr="0056720A" w:rsidRDefault="0056720A" w:rsidP="0056720A">
            <w:pPr>
              <w:rPr>
                <w:rFonts w:ascii="Arial" w:hAnsi="Arial" w:cs="Arial"/>
              </w:rPr>
            </w:pPr>
            <w:r>
              <w:rPr>
                <w:rFonts w:ascii="Arial" w:hAnsi="Arial" w:cs="Arial"/>
              </w:rPr>
              <w:t>Data acquired on October 14, 2021.</w:t>
            </w:r>
          </w:p>
          <w:p w14:paraId="3DE1778E" w14:textId="77777777" w:rsidR="0056720A" w:rsidRDefault="0056720A" w:rsidP="00940DD0">
            <w:pPr>
              <w:rPr>
                <w:rFonts w:ascii="Arial" w:hAnsi="Arial" w:cs="Arial"/>
              </w:rPr>
            </w:pPr>
          </w:p>
        </w:tc>
        <w:tc>
          <w:tcPr>
            <w:tcW w:w="2340" w:type="dxa"/>
          </w:tcPr>
          <w:p w14:paraId="0DB45B9B" w14:textId="02CE8426" w:rsidR="0056720A" w:rsidRDefault="0056720A" w:rsidP="00940DD0">
            <w:pPr>
              <w:spacing w:after="120"/>
              <w:rPr>
                <w:rFonts w:ascii="Arial" w:hAnsi="Arial" w:cs="Arial"/>
              </w:rPr>
            </w:pPr>
            <w:r>
              <w:rPr>
                <w:rFonts w:ascii="Arial" w:hAnsi="Arial" w:cs="Arial"/>
              </w:rPr>
              <w:t>Data is averaged over 16 years 2005-2020 and averaged over each census tract.</w:t>
            </w:r>
          </w:p>
        </w:tc>
      </w:tr>
    </w:tbl>
    <w:p w14:paraId="4C3517F5" w14:textId="77777777" w:rsidR="0084172D" w:rsidRDefault="0084172D" w:rsidP="0084172D">
      <w:pPr>
        <w:spacing w:after="120"/>
        <w:rPr>
          <w:rFonts w:ascii="Arial" w:hAnsi="Arial" w:cs="Arial"/>
          <w:sz w:val="22"/>
          <w:szCs w:val="22"/>
        </w:rPr>
      </w:pPr>
    </w:p>
    <w:p w14:paraId="6DDA832E" w14:textId="4A46FD60"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D26C66">
        <w:rPr>
          <w:rFonts w:ascii="Arial" w:hAnsi="Arial" w:cs="Arial"/>
          <w:sz w:val="22"/>
          <w:szCs w:val="22"/>
          <w:vertAlign w:val="superscript"/>
        </w:rPr>
        <w:t>6</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7"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lastRenderedPageBreak/>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lastRenderedPageBreak/>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9A572A0" w14:textId="49B3618A" w:rsidR="000D47A3"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sidR="00841309">
        <w:rPr>
          <w:rFonts w:ascii="Arial" w:hAnsi="Arial" w:cs="Arial"/>
          <w:sz w:val="22"/>
          <w:szCs w:val="22"/>
        </w:rPr>
        <w:t xml:space="preserve"> GRIDMET variables,</w:t>
      </w:r>
      <w:r>
        <w:rPr>
          <w:rFonts w:ascii="Arial" w:hAnsi="Arial" w:cs="Arial"/>
          <w:sz w:val="22"/>
          <w:szCs w:val="22"/>
        </w:rPr>
        <w:t xml:space="preserve"> and CDC SVI have</w:t>
      </w:r>
      <w:r w:rsidR="0037214D">
        <w:rPr>
          <w:rFonts w:ascii="Arial" w:hAnsi="Arial" w:cs="Arial"/>
          <w:sz w:val="22"/>
          <w:szCs w:val="22"/>
        </w:rPr>
        <w:t xml:space="preserve"> </w:t>
      </w:r>
      <w:r w:rsidR="0058738D">
        <w:rPr>
          <w:rFonts w:ascii="Arial" w:hAnsi="Arial" w:cs="Arial"/>
          <w:sz w:val="22"/>
          <w:szCs w:val="22"/>
        </w:rPr>
        <w:t xml:space="preserve">some </w:t>
      </w:r>
      <w:r w:rsidR="000D47A3">
        <w:rPr>
          <w:rFonts w:ascii="Arial" w:hAnsi="Arial" w:cs="Arial"/>
          <w:sz w:val="22"/>
          <w:szCs w:val="22"/>
        </w:rPr>
        <w:t>missing values</w:t>
      </w:r>
      <w:r w:rsidR="00841309">
        <w:rPr>
          <w:rFonts w:ascii="Arial" w:hAnsi="Arial" w:cs="Arial"/>
          <w:sz w:val="22"/>
          <w:szCs w:val="22"/>
        </w:rPr>
        <w:t>.</w:t>
      </w:r>
      <w:r w:rsidR="0058738D">
        <w:rPr>
          <w:rFonts w:ascii="Arial" w:hAnsi="Arial" w:cs="Arial"/>
          <w:sz w:val="22"/>
          <w:szCs w:val="22"/>
        </w:rPr>
        <w:t xml:space="preserve"> Outcome variables are available for </w:t>
      </w:r>
      <w:r w:rsidR="0058738D" w:rsidRPr="0058738D">
        <w:rPr>
          <w:rFonts w:ascii="Arial" w:hAnsi="Arial" w:cs="Arial"/>
          <w:sz w:val="22"/>
          <w:szCs w:val="22"/>
        </w:rPr>
        <w:t>71825</w:t>
      </w:r>
      <w:r w:rsidR="0058738D">
        <w:rPr>
          <w:rFonts w:ascii="Arial" w:hAnsi="Arial" w:cs="Arial"/>
          <w:sz w:val="22"/>
          <w:szCs w:val="22"/>
        </w:rPr>
        <w:t xml:space="preserve"> out of </w:t>
      </w:r>
      <w:r w:rsidR="0058738D" w:rsidRPr="0058738D">
        <w:rPr>
          <w:rFonts w:ascii="Arial" w:hAnsi="Arial" w:cs="Arial"/>
          <w:sz w:val="22"/>
          <w:szCs w:val="22"/>
        </w:rPr>
        <w:t>72539</w:t>
      </w:r>
      <w:r w:rsidR="0058738D">
        <w:rPr>
          <w:rFonts w:ascii="Arial" w:hAnsi="Arial" w:cs="Arial"/>
          <w:sz w:val="22"/>
          <w:szCs w:val="22"/>
        </w:rPr>
        <w:t xml:space="preserve"> </w:t>
      </w:r>
      <w:r w:rsidR="002A547C">
        <w:rPr>
          <w:rFonts w:ascii="Arial" w:hAnsi="Arial" w:cs="Arial"/>
          <w:sz w:val="22"/>
          <w:szCs w:val="22"/>
        </w:rPr>
        <w:t xml:space="preserve">total </w:t>
      </w:r>
      <w:r w:rsidR="0058738D">
        <w:rPr>
          <w:rFonts w:ascii="Arial" w:hAnsi="Arial" w:cs="Arial"/>
          <w:sz w:val="22"/>
          <w:szCs w:val="22"/>
        </w:rPr>
        <w:t xml:space="preserve">census tracts </w:t>
      </w:r>
      <w:r w:rsidR="002A547C">
        <w:rPr>
          <w:rFonts w:ascii="Arial" w:hAnsi="Arial" w:cs="Arial"/>
          <w:sz w:val="22"/>
          <w:szCs w:val="22"/>
        </w:rPr>
        <w:t xml:space="preserve">in the conterminous U.S. </w:t>
      </w:r>
      <w:r w:rsidR="0058738D">
        <w:rPr>
          <w:rFonts w:ascii="Arial" w:hAnsi="Arial" w:cs="Arial"/>
          <w:sz w:val="22"/>
          <w:szCs w:val="22"/>
        </w:rPr>
        <w:t xml:space="preserve">(&lt; 1% missing). </w:t>
      </w:r>
    </w:p>
    <w:p w14:paraId="01B1C55A" w14:textId="1BECB57C" w:rsidR="00DB5E84" w:rsidRDefault="00DB5E84" w:rsidP="00344934">
      <w:pPr>
        <w:ind w:right="-720"/>
        <w:rPr>
          <w:rFonts w:ascii="Arial" w:hAnsi="Arial" w:cs="Arial"/>
          <w:sz w:val="22"/>
          <w:szCs w:val="22"/>
        </w:rPr>
      </w:pPr>
    </w:p>
    <w:p w14:paraId="62FB1AD5" w14:textId="77777777" w:rsidR="00DB5E84" w:rsidRDefault="00DB5E84" w:rsidP="00344934">
      <w:pPr>
        <w:ind w:right="-720"/>
        <w:rPr>
          <w:rFonts w:ascii="Arial" w:hAnsi="Arial" w:cs="Arial"/>
          <w:sz w:val="22"/>
          <w:szCs w:val="22"/>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lastRenderedPageBreak/>
        <w:t>Census Tracts</w:t>
      </w:r>
    </w:p>
    <w:p w14:paraId="1F39C74C" w14:textId="224FE6A6" w:rsidR="00720CAA" w:rsidRDefault="00720CAA" w:rsidP="00395702">
      <w:pPr>
        <w:ind w:right="-720"/>
        <w:rPr>
          <w:rFonts w:ascii="Arial" w:hAnsi="Arial" w:cs="Arial"/>
          <w:sz w:val="22"/>
          <w:szCs w:val="22"/>
        </w:rPr>
      </w:pPr>
    </w:p>
    <w:p w14:paraId="6E502CB8" w14:textId="5F8A7955"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18"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r w:rsidR="00CF2004">
        <w:rPr>
          <w:rFonts w:ascii="Arial" w:hAnsi="Arial" w:cs="Arial"/>
          <w:sz w:val="22"/>
          <w:szCs w:val="22"/>
        </w:rPr>
        <w:t>There are 2 census tracts not included in the adjacency file, so they are omitted from the analysis.</w:t>
      </w:r>
    </w:p>
    <w:p w14:paraId="1C101EF2" w14:textId="77777777" w:rsidR="008A4F71" w:rsidRDefault="008A4F71" w:rsidP="00395702">
      <w:pPr>
        <w:ind w:right="-720"/>
        <w:rPr>
          <w:rFonts w:ascii="Arial" w:hAnsi="Arial" w:cs="Arial"/>
          <w:sz w:val="22"/>
          <w:szCs w:val="22"/>
        </w:rPr>
      </w:pPr>
    </w:p>
    <w:p w14:paraId="7183AB7D" w14:textId="658F9C14" w:rsidR="00C75DA6" w:rsidRDefault="003C72CB" w:rsidP="00395702">
      <w:pPr>
        <w:ind w:right="-720"/>
        <w:rPr>
          <w:rFonts w:ascii="Arial" w:hAnsi="Arial" w:cs="Arial"/>
          <w:sz w:val="22"/>
          <w:szCs w:val="22"/>
        </w:rPr>
      </w:pPr>
      <w:r>
        <w:rPr>
          <w:rFonts w:ascii="Arial" w:hAnsi="Arial" w:cs="Arial"/>
          <w:sz w:val="22"/>
          <w:szCs w:val="22"/>
        </w:rPr>
        <w:t>To get the list of U.S. census tracts and to</w:t>
      </w:r>
      <w:r w:rsidR="00A238C7">
        <w:rPr>
          <w:rFonts w:ascii="Arial" w:hAnsi="Arial" w:cs="Arial"/>
          <w:sz w:val="22"/>
          <w:szCs w:val="22"/>
        </w:rPr>
        <w:t xml:space="preserve"> construc</w:t>
      </w:r>
      <w:r>
        <w:rPr>
          <w:rFonts w:ascii="Arial" w:hAnsi="Arial" w:cs="Arial"/>
          <w:sz w:val="22"/>
          <w:szCs w:val="22"/>
        </w:rPr>
        <w:t>t</w:t>
      </w:r>
      <w:r w:rsidR="00A238C7">
        <w:rPr>
          <w:rFonts w:ascii="Arial" w:hAnsi="Arial" w:cs="Arial"/>
          <w:sz w:val="22"/>
          <w:szCs w:val="22"/>
        </w:rPr>
        <w:t xml:space="preserve"> maps, </w:t>
      </w:r>
      <w:r w:rsidR="00395702">
        <w:rPr>
          <w:rFonts w:ascii="Arial" w:hAnsi="Arial" w:cs="Arial"/>
          <w:sz w:val="22"/>
          <w:szCs w:val="22"/>
        </w:rPr>
        <w:t xml:space="preserve">I use the 2010 TIGER/Line Shapefiles to get the boundaries of the census tracts corresponding to the 2010 census: </w:t>
      </w:r>
      <w:hyperlink r:id="rId19" w:history="1">
        <w:r w:rsidR="00395702" w:rsidRPr="00B708DE">
          <w:rPr>
            <w:rStyle w:val="Hyperlink"/>
            <w:rFonts w:ascii="Arial" w:hAnsi="Arial" w:cs="Arial"/>
            <w:sz w:val="22"/>
            <w:szCs w:val="22"/>
          </w:rPr>
          <w:t>https://www.census.gov/cgi-bin/geo/shapefiles/index.php?year=2010&amp;layergroup=Census+Tracts</w:t>
        </w:r>
      </w:hyperlink>
      <w:r w:rsidR="001D244F">
        <w:rPr>
          <w:rFonts w:ascii="Arial" w:hAnsi="Arial" w:cs="Arial"/>
          <w:sz w:val="22"/>
          <w:szCs w:val="22"/>
        </w:rPr>
        <w:t>.</w:t>
      </w:r>
      <w:r w:rsidR="00721F11">
        <w:rPr>
          <w:rFonts w:ascii="Arial" w:hAnsi="Arial" w:cs="Arial"/>
          <w:sz w:val="22"/>
          <w:szCs w:val="22"/>
        </w:rPr>
        <w:t xml:space="preserve"> However, for Virginia and South Dakota, I use 2019 census tract boundaries, because of county </w:t>
      </w:r>
      <w:proofErr w:type="spellStart"/>
      <w:r w:rsidR="00721F11">
        <w:rPr>
          <w:rFonts w:ascii="Arial" w:hAnsi="Arial" w:cs="Arial"/>
          <w:sz w:val="22"/>
          <w:szCs w:val="22"/>
        </w:rPr>
        <w:t>fip</w:t>
      </w:r>
      <w:proofErr w:type="spellEnd"/>
      <w:r w:rsidR="00721F11">
        <w:rPr>
          <w:rFonts w:ascii="Arial" w:hAnsi="Arial" w:cs="Arial"/>
          <w:sz w:val="22"/>
          <w:szCs w:val="22"/>
        </w:rPr>
        <w:t xml:space="preserve"> code changes that occurred in the 2010s (</w:t>
      </w:r>
      <w:hyperlink r:id="rId20" w:history="1">
        <w:r w:rsidR="00721F11" w:rsidRPr="00261F1E">
          <w:rPr>
            <w:rStyle w:val="Hyperlink"/>
            <w:rFonts w:ascii="Arial" w:hAnsi="Arial" w:cs="Arial"/>
            <w:sz w:val="22"/>
            <w:szCs w:val="22"/>
          </w:rPr>
          <w:t>https://www.ddorn.net/data/FIPS_County_Code_Changes.pdf</w:t>
        </w:r>
      </w:hyperlink>
      <w:r w:rsidR="00721F11">
        <w:rPr>
          <w:rFonts w:ascii="Arial" w:hAnsi="Arial" w:cs="Arial"/>
          <w:sz w:val="22"/>
          <w:szCs w:val="22"/>
        </w:rPr>
        <w:t xml:space="preserve">). </w:t>
      </w:r>
    </w:p>
    <w:p w14:paraId="275009BA" w14:textId="6250DCEF" w:rsidR="00F1484A" w:rsidRDefault="00F1484A" w:rsidP="00F1484A">
      <w:pPr>
        <w:ind w:right="-720"/>
        <w:rPr>
          <w:rFonts w:ascii="Arial" w:hAnsi="Arial" w:cs="Arial"/>
          <w:sz w:val="22"/>
          <w:szCs w:val="22"/>
        </w:rPr>
      </w:pPr>
    </w:p>
    <w:p w14:paraId="2BE48A7D" w14:textId="79A1B453"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387ED9D4" w:rsidR="00FC54C4" w:rsidRDefault="00FE46EE" w:rsidP="00FC54C4">
      <w:pPr>
        <w:pStyle w:val="ListParagraph"/>
        <w:numPr>
          <w:ilvl w:val="0"/>
          <w:numId w:val="27"/>
        </w:numPr>
        <w:ind w:right="-720"/>
        <w:rPr>
          <w:rFonts w:ascii="Arial" w:hAnsi="Arial" w:cs="Arial"/>
          <w:u w:val="single"/>
        </w:rPr>
      </w:pPr>
      <w:r>
        <w:rPr>
          <w:rFonts w:ascii="Arial" w:hAnsi="Arial" w:cs="Arial"/>
          <w:u w:val="single"/>
        </w:rPr>
        <w:t>Analysis</w:t>
      </w:r>
    </w:p>
    <w:p w14:paraId="4B605CEE" w14:textId="77777777" w:rsidR="00F040E8" w:rsidRPr="00F040E8" w:rsidRDefault="00F040E8" w:rsidP="00F040E8">
      <w:pPr>
        <w:ind w:right="-720"/>
        <w:rPr>
          <w:rFonts w:ascii="Arial" w:hAnsi="Arial" w:cs="Arial"/>
          <w:u w:val="single"/>
        </w:rPr>
      </w:pPr>
    </w:p>
    <w:p w14:paraId="29D68DAA" w14:textId="34CD2BAD" w:rsidR="00F040E8" w:rsidRPr="00FE46EE" w:rsidRDefault="00E879F6" w:rsidP="00FC54C4">
      <w:pPr>
        <w:pStyle w:val="ListParagraph"/>
        <w:numPr>
          <w:ilvl w:val="1"/>
          <w:numId w:val="27"/>
        </w:numPr>
        <w:ind w:right="-720"/>
        <w:rPr>
          <w:rFonts w:ascii="Arial" w:hAnsi="Arial" w:cs="Arial"/>
        </w:rPr>
      </w:pPr>
      <w:r w:rsidRPr="00FE46EE">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5A39159C" w14:textId="04AE624A" w:rsidR="0047092C" w:rsidRPr="0047092C" w:rsidRDefault="005A4194" w:rsidP="005A4194">
      <w:pPr>
        <w:ind w:right="-720"/>
        <w:rPr>
          <w:rFonts w:ascii="Arial" w:hAnsi="Arial" w:cs="Arial"/>
          <w:sz w:val="22"/>
          <w:szCs w:val="22"/>
        </w:rPr>
      </w:pPr>
      <w:r>
        <w:rPr>
          <w:rFonts w:ascii="Arial" w:hAnsi="Arial" w:cs="Arial"/>
          <w:sz w:val="22"/>
          <w:szCs w:val="22"/>
        </w:rPr>
        <w:t>To</w:t>
      </w:r>
      <w:r w:rsidR="008A6B88" w:rsidRPr="0047092C">
        <w:rPr>
          <w:rFonts w:ascii="Arial" w:hAnsi="Arial" w:cs="Arial"/>
          <w:sz w:val="22"/>
          <w:szCs w:val="22"/>
        </w:rPr>
        <w:t xml:space="preserve"> reduce the large number of flood risk variables to a small</w:t>
      </w:r>
      <w:r>
        <w:rPr>
          <w:rFonts w:ascii="Arial" w:hAnsi="Arial" w:cs="Arial"/>
          <w:sz w:val="22"/>
          <w:szCs w:val="22"/>
        </w:rPr>
        <w:t xml:space="preserve"> set of variables, we will use principal components analysis. We will include the first few principal components such that at least 80% of the variance is accounted for.</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E023CF4" w:rsidR="00FC54C4" w:rsidRPr="00FE46EE" w:rsidRDefault="00FC54C4" w:rsidP="00AB7B49">
      <w:pPr>
        <w:pStyle w:val="ListParagraph"/>
        <w:numPr>
          <w:ilvl w:val="1"/>
          <w:numId w:val="27"/>
        </w:numPr>
        <w:ind w:right="-720"/>
        <w:rPr>
          <w:rFonts w:ascii="Arial" w:hAnsi="Arial" w:cs="Arial"/>
        </w:rPr>
      </w:pPr>
      <w:r w:rsidRPr="00FE46EE">
        <w:rPr>
          <w:rFonts w:ascii="Arial" w:hAnsi="Arial" w:cs="Arial"/>
        </w:rPr>
        <w:t>Modeling</w:t>
      </w:r>
    </w:p>
    <w:p w14:paraId="16E937C2" w14:textId="63250CE2" w:rsidR="00032EF9" w:rsidRDefault="00032EF9" w:rsidP="00032EF9">
      <w:pPr>
        <w:ind w:right="-720"/>
        <w:rPr>
          <w:rFonts w:ascii="Arial" w:hAnsi="Arial" w:cs="Arial"/>
          <w:u w:val="single"/>
        </w:rPr>
      </w:pPr>
    </w:p>
    <w:p w14:paraId="0DD93E51" w14:textId="77777777" w:rsidR="00032EF9" w:rsidRPr="006A4C95" w:rsidRDefault="00032EF9" w:rsidP="00032EF9">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Pr>
          <w:rFonts w:ascii="Arial" w:hAnsi="Arial" w:cs="Arial"/>
          <w:sz w:val="22"/>
          <w:szCs w:val="22"/>
        </w:rPr>
        <w:t>outcome variables</w:t>
      </w:r>
      <w:r w:rsidRPr="00A85208">
        <w:rPr>
          <w:rFonts w:ascii="Arial" w:hAnsi="Arial" w:cs="Arial"/>
          <w:sz w:val="22"/>
          <w:szCs w:val="22"/>
        </w:rPr>
        <w:t xml:space="preserve"> at a census tract </w:t>
      </w:r>
      <w:r>
        <w:rPr>
          <w:rFonts w:ascii="Arial" w:hAnsi="Arial" w:cs="Arial"/>
          <w:sz w:val="22"/>
          <w:szCs w:val="22"/>
        </w:rPr>
        <w:t>are</w:t>
      </w:r>
      <w:r w:rsidRPr="00A85208">
        <w:rPr>
          <w:rFonts w:ascii="Arial" w:hAnsi="Arial" w:cs="Arial"/>
          <w:sz w:val="22"/>
          <w:szCs w:val="22"/>
        </w:rPr>
        <w:t xml:space="preserve"> linear function</w:t>
      </w:r>
      <w:r>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Pr>
          <w:rFonts w:ascii="Arial" w:hAnsi="Arial" w:cs="Arial"/>
          <w:sz w:val="22"/>
          <w:szCs w:val="22"/>
        </w:rPr>
        <w:t xml:space="preserve">will </w:t>
      </w:r>
      <w:r w:rsidRPr="00A85208">
        <w:rPr>
          <w:rFonts w:ascii="Arial" w:hAnsi="Arial" w:cs="Arial"/>
          <w:sz w:val="22"/>
          <w:szCs w:val="22"/>
        </w:rPr>
        <w:t>use a Gaussian</w:t>
      </w:r>
      <w:r>
        <w:rPr>
          <w:rFonts w:ascii="Arial" w:hAnsi="Arial" w:cs="Arial"/>
          <w:sz w:val="22"/>
          <w:szCs w:val="22"/>
        </w:rPr>
        <w:t xml:space="preserve"> </w:t>
      </w:r>
      <w:r w:rsidRPr="00A85208">
        <w:rPr>
          <w:rFonts w:ascii="Arial" w:hAnsi="Arial" w:cs="Arial"/>
          <w:sz w:val="22"/>
          <w:szCs w:val="22"/>
        </w:rPr>
        <w:t>conditional autoregressive (CAR) prior</w:t>
      </w:r>
      <w:r>
        <w:rPr>
          <w:rFonts w:ascii="Arial" w:hAnsi="Arial" w:cs="Arial"/>
          <w:sz w:val="22"/>
          <w:szCs w:val="22"/>
        </w:rPr>
        <w:t>.</w:t>
      </w:r>
    </w:p>
    <w:p w14:paraId="62385AEA" w14:textId="77777777" w:rsidR="00032EF9" w:rsidRDefault="00032EF9" w:rsidP="00032EF9">
      <w:pPr>
        <w:ind w:right="-720"/>
        <w:rPr>
          <w:rFonts w:ascii="Arial" w:hAnsi="Arial" w:cs="Arial"/>
          <w:sz w:val="22"/>
          <w:szCs w:val="22"/>
        </w:rPr>
      </w:pPr>
    </w:p>
    <w:p w14:paraId="4E788AD1" w14:textId="757F79A6" w:rsidR="00032EF9" w:rsidRDefault="00032EF9" w:rsidP="00032EF9">
      <w:pPr>
        <w:ind w:right="-720"/>
        <w:rPr>
          <w:rFonts w:ascii="Arial" w:hAnsi="Arial" w:cs="Arial"/>
          <w:sz w:val="22"/>
          <w:szCs w:val="22"/>
        </w:rPr>
      </w:pPr>
      <w:r>
        <w:rPr>
          <w:rFonts w:ascii="Arial" w:hAnsi="Arial" w:cs="Arial"/>
          <w:sz w:val="22"/>
          <w:szCs w:val="22"/>
        </w:rPr>
        <w:t>Missing outcome values will be treated as additional unknown parameters that are updated via data augmentation. Missing covariate values will be mean imputed. Thus, all 7253</w:t>
      </w:r>
      <w:r w:rsidR="00CF2004">
        <w:rPr>
          <w:rFonts w:ascii="Arial" w:hAnsi="Arial" w:cs="Arial"/>
          <w:sz w:val="22"/>
          <w:szCs w:val="22"/>
        </w:rPr>
        <w:t>7</w:t>
      </w:r>
      <w:r>
        <w:rPr>
          <w:rFonts w:ascii="Arial" w:hAnsi="Arial" w:cs="Arial"/>
          <w:sz w:val="22"/>
          <w:szCs w:val="22"/>
        </w:rPr>
        <w:t xml:space="preserve"> census tracts in the conterminous U.S. will be considered</w:t>
      </w:r>
      <w:r w:rsidR="00123A19">
        <w:rPr>
          <w:rFonts w:ascii="Arial" w:hAnsi="Arial" w:cs="Arial"/>
          <w:sz w:val="22"/>
          <w:szCs w:val="22"/>
        </w:rPr>
        <w:t xml:space="preserve"> (2 census tracts</w:t>
      </w:r>
      <w:r w:rsidR="00287904">
        <w:rPr>
          <w:rFonts w:ascii="Arial" w:hAnsi="Arial" w:cs="Arial"/>
          <w:sz w:val="22"/>
          <w:szCs w:val="22"/>
        </w:rPr>
        <w:t xml:space="preserve"> are</w:t>
      </w:r>
      <w:r w:rsidR="00123A19">
        <w:rPr>
          <w:rFonts w:ascii="Arial" w:hAnsi="Arial" w:cs="Arial"/>
          <w:sz w:val="22"/>
          <w:szCs w:val="22"/>
        </w:rPr>
        <w:t xml:space="preserve"> omitted due to not being included in</w:t>
      </w:r>
      <w:r w:rsidR="0017013E">
        <w:rPr>
          <w:rFonts w:ascii="Arial" w:hAnsi="Arial" w:cs="Arial"/>
          <w:sz w:val="22"/>
          <w:szCs w:val="22"/>
        </w:rPr>
        <w:t xml:space="preserve"> the</w:t>
      </w:r>
      <w:r w:rsidR="00123A19">
        <w:rPr>
          <w:rFonts w:ascii="Arial" w:hAnsi="Arial" w:cs="Arial"/>
          <w:sz w:val="22"/>
          <w:szCs w:val="22"/>
        </w:rPr>
        <w:t xml:space="preserve"> adjacency file)</w:t>
      </w:r>
      <w:r>
        <w:rPr>
          <w:rFonts w:ascii="Arial" w:hAnsi="Arial" w:cs="Arial"/>
          <w:sz w:val="22"/>
          <w:szCs w:val="22"/>
        </w:rPr>
        <w:t xml:space="preserve">. </w:t>
      </w:r>
    </w:p>
    <w:p w14:paraId="79F7588E" w14:textId="210D280A" w:rsidR="00032EF9" w:rsidRDefault="00032EF9" w:rsidP="00032EF9">
      <w:pPr>
        <w:ind w:right="-720"/>
        <w:rPr>
          <w:rFonts w:ascii="Arial" w:hAnsi="Arial" w:cs="Arial"/>
          <w:sz w:val="22"/>
          <w:szCs w:val="22"/>
        </w:rPr>
      </w:pPr>
    </w:p>
    <w:p w14:paraId="10C5C334" w14:textId="22C3487F" w:rsidR="00032EF9" w:rsidRPr="00032EF9" w:rsidRDefault="00032EF9" w:rsidP="00032EF9">
      <w:pPr>
        <w:ind w:right="-720"/>
        <w:rPr>
          <w:rFonts w:ascii="Arial" w:hAnsi="Arial" w:cs="Arial"/>
          <w:sz w:val="22"/>
          <w:szCs w:val="22"/>
        </w:rPr>
      </w:pPr>
      <w:r>
        <w:rPr>
          <w:rFonts w:ascii="Arial" w:hAnsi="Arial" w:cs="Arial"/>
          <w:sz w:val="22"/>
          <w:szCs w:val="22"/>
        </w:rPr>
        <w:t xml:space="preserve">The </w:t>
      </w:r>
      <w:proofErr w:type="spellStart"/>
      <w:r>
        <w:rPr>
          <w:rFonts w:ascii="Arial" w:hAnsi="Arial" w:cs="Arial"/>
          <w:sz w:val="22"/>
          <w:szCs w:val="22"/>
        </w:rPr>
        <w:t>eigendecomposition</w:t>
      </w:r>
      <w:proofErr w:type="spellEnd"/>
      <w:r>
        <w:rPr>
          <w:rFonts w:ascii="Arial" w:hAnsi="Arial" w:cs="Arial"/>
          <w:sz w:val="22"/>
          <w:szCs w:val="22"/>
        </w:rPr>
        <w:t xml:space="preserve"> of an adjacency matrix for 7253</w:t>
      </w:r>
      <w:r w:rsidR="00CF2004">
        <w:rPr>
          <w:rFonts w:ascii="Arial" w:hAnsi="Arial" w:cs="Arial"/>
          <w:sz w:val="22"/>
          <w:szCs w:val="22"/>
        </w:rPr>
        <w:t>7</w:t>
      </w:r>
      <w:r>
        <w:rPr>
          <w:rFonts w:ascii="Arial" w:hAnsi="Arial" w:cs="Arial"/>
          <w:sz w:val="22"/>
          <w:szCs w:val="22"/>
        </w:rPr>
        <w:t xml:space="preserve"> census tracts, necessary for estimating the spatial smoothing parameter </w:t>
      </w:r>
      <w:r>
        <w:rPr>
          <w:rFonts w:ascii="Arial" w:hAnsi="Arial" w:cs="Arial"/>
          <w:sz w:val="22"/>
          <w:szCs w:val="22"/>
          <w:lang w:val="el-GR"/>
        </w:rPr>
        <w:t>ρ</w:t>
      </w:r>
      <w:r>
        <w:rPr>
          <w:rFonts w:ascii="Arial" w:hAnsi="Arial" w:cs="Arial"/>
          <w:sz w:val="22"/>
          <w:szCs w:val="22"/>
        </w:rPr>
        <w:t>, is intractable. We will circumvent this issue by</w:t>
      </w:r>
      <w:r w:rsidR="007763DB">
        <w:rPr>
          <w:rFonts w:ascii="Arial" w:hAnsi="Arial" w:cs="Arial"/>
          <w:sz w:val="22"/>
          <w:szCs w:val="22"/>
        </w:rPr>
        <w:t xml:space="preserve"> fixing </w:t>
      </w:r>
      <w:r w:rsidR="007763DB">
        <w:rPr>
          <w:rFonts w:ascii="Arial" w:hAnsi="Arial" w:cs="Arial"/>
          <w:sz w:val="22"/>
          <w:szCs w:val="22"/>
          <w:lang w:val="el-GR"/>
        </w:rPr>
        <w:t>ρ</w:t>
      </w:r>
      <w:r w:rsidR="007763DB">
        <w:rPr>
          <w:rFonts w:ascii="Arial" w:hAnsi="Arial" w:cs="Arial"/>
          <w:sz w:val="22"/>
          <w:szCs w:val="22"/>
        </w:rPr>
        <w:t xml:space="preserve"> at 1, thus fitting an intrinsic CAR model.</w:t>
      </w:r>
      <w:r>
        <w:rPr>
          <w:rFonts w:ascii="Arial" w:hAnsi="Arial" w:cs="Arial"/>
          <w:sz w:val="22"/>
          <w:szCs w:val="22"/>
        </w:rPr>
        <w:t xml:space="preserve"> </w:t>
      </w:r>
    </w:p>
    <w:p w14:paraId="19B4DDA5" w14:textId="4AA7C75A" w:rsidR="00032EF9" w:rsidRDefault="00032EF9" w:rsidP="00032EF9">
      <w:pPr>
        <w:ind w:right="-720"/>
        <w:rPr>
          <w:rFonts w:ascii="Arial" w:hAnsi="Arial" w:cs="Arial"/>
          <w:u w:val="single"/>
        </w:rPr>
      </w:pPr>
    </w:p>
    <w:p w14:paraId="21979B51" w14:textId="77777777" w:rsidR="00032EF9" w:rsidRDefault="00032EF9" w:rsidP="00032EF9">
      <w:pPr>
        <w:ind w:right="-720"/>
        <w:rPr>
          <w:rFonts w:ascii="Arial" w:hAnsi="Arial" w:cs="Arial"/>
          <w:u w:val="single"/>
        </w:rPr>
      </w:pPr>
    </w:p>
    <w:p w14:paraId="190FCA86" w14:textId="77777777" w:rsidR="00032EF9" w:rsidRPr="00032EF9" w:rsidRDefault="00032EF9" w:rsidP="00032EF9">
      <w:pPr>
        <w:ind w:right="-720"/>
        <w:rPr>
          <w:rFonts w:ascii="Arial" w:hAnsi="Arial" w:cs="Arial"/>
          <w:u w:val="single"/>
        </w:rPr>
      </w:pPr>
    </w:p>
    <w:p w14:paraId="1A5FE228" w14:textId="57CEA576" w:rsidR="00032EF9" w:rsidRPr="00FE46EE" w:rsidRDefault="00032EF9" w:rsidP="00AB7B49">
      <w:pPr>
        <w:pStyle w:val="ListParagraph"/>
        <w:numPr>
          <w:ilvl w:val="1"/>
          <w:numId w:val="27"/>
        </w:numPr>
        <w:ind w:right="-720"/>
        <w:rPr>
          <w:rFonts w:ascii="Arial" w:hAnsi="Arial" w:cs="Arial"/>
        </w:rPr>
      </w:pPr>
      <w:r w:rsidRPr="00FE46EE">
        <w:rPr>
          <w:rFonts w:ascii="Arial" w:hAnsi="Arial" w:cs="Arial"/>
        </w:rPr>
        <w:t>Sensitivity Analys</w:t>
      </w:r>
      <w:r w:rsidR="00DF7F53">
        <w:rPr>
          <w:rFonts w:ascii="Arial" w:hAnsi="Arial" w:cs="Arial"/>
        </w:rPr>
        <w:t>e</w:t>
      </w:r>
      <w:r w:rsidRPr="00FE46EE">
        <w:rPr>
          <w:rFonts w:ascii="Arial" w:hAnsi="Arial" w:cs="Arial"/>
        </w:rPr>
        <w:t>s</w:t>
      </w:r>
    </w:p>
    <w:p w14:paraId="78C63BC9" w14:textId="18D6549E" w:rsidR="00FC54C4" w:rsidRDefault="00FC54C4" w:rsidP="006874A6">
      <w:pPr>
        <w:ind w:right="-720"/>
        <w:rPr>
          <w:rFonts w:ascii="Arial" w:hAnsi="Arial" w:cs="Arial"/>
          <w:sz w:val="22"/>
          <w:szCs w:val="22"/>
        </w:rPr>
      </w:pPr>
    </w:p>
    <w:p w14:paraId="1ED0CA3C" w14:textId="678D3188" w:rsidR="005E526B" w:rsidRPr="006A6D24" w:rsidRDefault="000D6BE9" w:rsidP="006874A6">
      <w:pPr>
        <w:ind w:right="-720"/>
        <w:rPr>
          <w:rFonts w:ascii="Arial" w:hAnsi="Arial" w:cs="Arial"/>
          <w:sz w:val="22"/>
          <w:szCs w:val="22"/>
        </w:rPr>
      </w:pPr>
      <w:r>
        <w:rPr>
          <w:rFonts w:ascii="Arial" w:hAnsi="Arial" w:cs="Arial"/>
          <w:sz w:val="22"/>
          <w:szCs w:val="22"/>
        </w:rPr>
        <w:t xml:space="preserve">To assess the robustness of our results to the data and </w:t>
      </w:r>
      <w:r w:rsidR="007763DB">
        <w:rPr>
          <w:rFonts w:ascii="Arial" w:hAnsi="Arial" w:cs="Arial"/>
          <w:sz w:val="22"/>
          <w:szCs w:val="22"/>
        </w:rPr>
        <w:t xml:space="preserve">our </w:t>
      </w:r>
      <w:r>
        <w:rPr>
          <w:rFonts w:ascii="Arial" w:hAnsi="Arial" w:cs="Arial"/>
          <w:sz w:val="22"/>
          <w:szCs w:val="22"/>
        </w:rPr>
        <w:t xml:space="preserve">modeling choices, we will conduct several sensitivity analyses. </w:t>
      </w:r>
    </w:p>
    <w:p w14:paraId="60367408" w14:textId="7CA6554B"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Including more </w:t>
      </w:r>
      <w:r w:rsidR="006A6D24" w:rsidRPr="005C7DF9">
        <w:rPr>
          <w:rFonts w:ascii="Arial" w:hAnsi="Arial" w:cs="Arial"/>
          <w:color w:val="222222"/>
          <w:sz w:val="22"/>
          <w:szCs w:val="22"/>
        </w:rPr>
        <w:t>principal components</w:t>
      </w:r>
      <w:r w:rsidRPr="005C7DF9">
        <w:rPr>
          <w:rFonts w:ascii="Arial" w:hAnsi="Arial" w:cs="Arial"/>
          <w:color w:val="222222"/>
          <w:sz w:val="22"/>
          <w:szCs w:val="22"/>
        </w:rPr>
        <w:t xml:space="preserve"> such that 90% of the variance is accounted for</w:t>
      </w:r>
    </w:p>
    <w:p w14:paraId="240E4A86" w14:textId="2FD0FB0F"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lastRenderedPageBreak/>
        <w:t>Using the original flood risk variables selected by a VIF-based procedure</w:t>
      </w:r>
      <w:r w:rsidR="006A6D24" w:rsidRPr="005C7DF9">
        <w:rPr>
          <w:rFonts w:ascii="Arial" w:hAnsi="Arial" w:cs="Arial"/>
          <w:color w:val="222222"/>
          <w:sz w:val="22"/>
          <w:szCs w:val="22"/>
        </w:rPr>
        <w:t xml:space="preserve"> (most likely this will select mainly the percent with given flood factor variables)</w:t>
      </w:r>
    </w:p>
    <w:p w14:paraId="534DB492" w14:textId="3BF1187E"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 xml:space="preserve">Remove certain sets of variables, i.e., social vulnerability indices, </w:t>
      </w:r>
      <w:r w:rsidR="005A18E1" w:rsidRPr="005C7DF9">
        <w:rPr>
          <w:rFonts w:ascii="Arial" w:hAnsi="Arial" w:cs="Arial"/>
          <w:color w:val="222222"/>
          <w:sz w:val="22"/>
          <w:szCs w:val="22"/>
        </w:rPr>
        <w:t>pollution variables</w:t>
      </w:r>
      <w:r w:rsidR="005A18E1">
        <w:rPr>
          <w:rFonts w:ascii="Arial" w:hAnsi="Arial" w:cs="Arial"/>
          <w:color w:val="222222"/>
          <w:sz w:val="22"/>
          <w:szCs w:val="22"/>
        </w:rPr>
        <w:t xml:space="preserve">, </w:t>
      </w:r>
      <w:r w:rsidRPr="005C7DF9">
        <w:rPr>
          <w:rFonts w:ascii="Arial" w:hAnsi="Arial" w:cs="Arial"/>
          <w:color w:val="222222"/>
          <w:sz w:val="22"/>
          <w:szCs w:val="22"/>
        </w:rPr>
        <w:t>weather variables,</w:t>
      </w:r>
      <w:r w:rsidR="005A18E1">
        <w:rPr>
          <w:rFonts w:ascii="Arial" w:hAnsi="Arial" w:cs="Arial"/>
          <w:color w:val="222222"/>
          <w:sz w:val="22"/>
          <w:szCs w:val="22"/>
        </w:rPr>
        <w:t xml:space="preserve"> smoking</w:t>
      </w:r>
      <w:r w:rsidRPr="005C7DF9">
        <w:rPr>
          <w:rFonts w:ascii="Arial" w:hAnsi="Arial" w:cs="Arial"/>
          <w:color w:val="222222"/>
          <w:sz w:val="22"/>
          <w:szCs w:val="22"/>
        </w:rPr>
        <w:t>. </w:t>
      </w:r>
    </w:p>
    <w:p w14:paraId="30822D15" w14:textId="4DD4480A"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non-spatial model</w:t>
      </w:r>
      <w:r w:rsidR="006A6D24" w:rsidRPr="005C7DF9">
        <w:rPr>
          <w:rFonts w:ascii="Arial" w:hAnsi="Arial" w:cs="Arial"/>
          <w:color w:val="222222"/>
          <w:sz w:val="22"/>
          <w:szCs w:val="22"/>
        </w:rPr>
        <w:t>s (by setting rho = 0 in CAR model)</w:t>
      </w:r>
    </w:p>
    <w:p w14:paraId="13615BD7" w14:textId="77777777" w:rsidR="005E526B" w:rsidRPr="005C7DF9" w:rsidRDefault="005E526B"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Stratify </w:t>
      </w:r>
      <w:r w:rsidRPr="005C7DF9">
        <w:rPr>
          <w:rStyle w:val="il"/>
          <w:rFonts w:ascii="Arial" w:hAnsi="Arial" w:cs="Arial"/>
          <w:color w:val="222222"/>
          <w:sz w:val="22"/>
          <w:szCs w:val="22"/>
        </w:rPr>
        <w:t>analysis</w:t>
      </w:r>
      <w:r w:rsidRPr="005C7DF9">
        <w:rPr>
          <w:rFonts w:ascii="Arial" w:hAnsi="Arial" w:cs="Arial"/>
          <w:color w:val="222222"/>
          <w:sz w:val="22"/>
          <w:szCs w:val="22"/>
        </w:rPr>
        <w:t> by Poverty and/or other variables that may interact with flood risk</w:t>
      </w:r>
    </w:p>
    <w:p w14:paraId="3A49AD99" w14:textId="5A470911" w:rsidR="005E526B" w:rsidRPr="005C7DF9" w:rsidRDefault="006A6D24" w:rsidP="005E526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shd w:val="clear" w:color="auto" w:fill="FFFFFF"/>
        </w:rPr>
        <w:t>U</w:t>
      </w:r>
      <w:r w:rsidR="005E526B" w:rsidRPr="005C7DF9">
        <w:rPr>
          <w:rFonts w:ascii="Arial" w:hAnsi="Arial" w:cs="Arial"/>
          <w:color w:val="222222"/>
          <w:sz w:val="22"/>
          <w:szCs w:val="22"/>
          <w:shd w:val="clear" w:color="auto" w:fill="FFFFFF"/>
        </w:rPr>
        <w:t>se a two-stage propensity score adjustment in the models</w:t>
      </w:r>
    </w:p>
    <w:p w14:paraId="43F362F9" w14:textId="291D53C1" w:rsidR="0005588B" w:rsidRPr="005C7DF9" w:rsidRDefault="005E526B" w:rsidP="0005588B">
      <w:pPr>
        <w:numPr>
          <w:ilvl w:val="1"/>
          <w:numId w:val="34"/>
        </w:numPr>
        <w:shd w:val="clear" w:color="auto" w:fill="FFFFFF"/>
        <w:spacing w:before="100" w:beforeAutospacing="1" w:after="100" w:afterAutospacing="1"/>
        <w:rPr>
          <w:rFonts w:ascii="Arial" w:hAnsi="Arial" w:cs="Arial"/>
          <w:color w:val="222222"/>
          <w:sz w:val="22"/>
          <w:szCs w:val="22"/>
        </w:rPr>
      </w:pPr>
      <w:r w:rsidRPr="005C7DF9">
        <w:rPr>
          <w:rFonts w:ascii="Arial" w:hAnsi="Arial" w:cs="Arial"/>
          <w:color w:val="222222"/>
          <w:sz w:val="22"/>
          <w:szCs w:val="22"/>
          <w:shd w:val="clear" w:color="auto" w:fill="FFFFFF"/>
        </w:rPr>
        <w:t>The spatial propensity score seems to be a reasonable approach.  A complication is that there are multiple treatments, one for each PC. But for the purpose of a sensitivity analysis</w:t>
      </w:r>
      <w:r w:rsidR="006A6D24" w:rsidRPr="005C7DF9">
        <w:rPr>
          <w:rFonts w:ascii="Arial" w:hAnsi="Arial" w:cs="Arial"/>
          <w:color w:val="222222"/>
          <w:sz w:val="22"/>
          <w:szCs w:val="22"/>
          <w:shd w:val="clear" w:color="auto" w:fill="FFFFFF"/>
        </w:rPr>
        <w:t>,</w:t>
      </w:r>
      <w:r w:rsidRPr="005C7DF9">
        <w:rPr>
          <w:rFonts w:ascii="Arial" w:hAnsi="Arial" w:cs="Arial"/>
          <w:color w:val="222222"/>
          <w:sz w:val="22"/>
          <w:szCs w:val="22"/>
          <w:shd w:val="clear" w:color="auto" w:fill="FFFFFF"/>
        </w:rPr>
        <w:t xml:space="preserve"> </w:t>
      </w:r>
      <w:r w:rsidR="006A6D24" w:rsidRPr="005C7DF9">
        <w:rPr>
          <w:rFonts w:ascii="Arial" w:hAnsi="Arial" w:cs="Arial"/>
          <w:color w:val="222222"/>
          <w:sz w:val="22"/>
          <w:szCs w:val="22"/>
          <w:shd w:val="clear" w:color="auto" w:fill="FFFFFF"/>
        </w:rPr>
        <w:t>we</w:t>
      </w:r>
      <w:r w:rsidRPr="005C7DF9">
        <w:rPr>
          <w:rFonts w:ascii="Arial" w:hAnsi="Arial" w:cs="Arial"/>
          <w:color w:val="222222"/>
          <w:sz w:val="22"/>
          <w:szCs w:val="22"/>
          <w:shd w:val="clear" w:color="auto" w:fill="FFFFFF"/>
        </w:rPr>
        <w:t xml:space="preserve"> include the propensity score for the first PC because that's the only one that appears to have an effect.</w:t>
      </w:r>
    </w:p>
    <w:p w14:paraId="3A94DE8A" w14:textId="0D30BF80" w:rsidR="00C7784B" w:rsidRPr="005C7DF9" w:rsidRDefault="00C7784B" w:rsidP="00C7784B">
      <w:pPr>
        <w:numPr>
          <w:ilvl w:val="0"/>
          <w:numId w:val="34"/>
        </w:numPr>
        <w:shd w:val="clear" w:color="auto" w:fill="FFFFFF"/>
        <w:spacing w:before="100" w:beforeAutospacing="1" w:after="100" w:afterAutospacing="1"/>
        <w:ind w:left="945"/>
        <w:rPr>
          <w:rFonts w:ascii="Arial" w:hAnsi="Arial" w:cs="Arial"/>
          <w:color w:val="222222"/>
          <w:sz w:val="22"/>
          <w:szCs w:val="22"/>
        </w:rPr>
      </w:pPr>
      <w:r w:rsidRPr="005C7DF9">
        <w:rPr>
          <w:rFonts w:ascii="Arial" w:hAnsi="Arial" w:cs="Arial"/>
          <w:color w:val="222222"/>
          <w:sz w:val="22"/>
          <w:szCs w:val="22"/>
        </w:rPr>
        <w:t>Fit a Poisson CAR model rather than a Gaussian CAR</w:t>
      </w:r>
    </w:p>
    <w:p w14:paraId="328E0B40" w14:textId="6B28B0D0" w:rsidR="0005588B" w:rsidRDefault="0005588B" w:rsidP="006874A6">
      <w:pPr>
        <w:ind w:right="-720"/>
        <w:rPr>
          <w:rFonts w:ascii="Arial" w:hAnsi="Arial" w:cs="Arial"/>
          <w:sz w:val="22"/>
          <w:szCs w:val="22"/>
        </w:rPr>
      </w:pPr>
    </w:p>
    <w:p w14:paraId="13140AE9" w14:textId="02F33D21" w:rsidR="0005588B" w:rsidRDefault="0005588B" w:rsidP="006874A6">
      <w:pPr>
        <w:ind w:right="-720"/>
        <w:rPr>
          <w:rFonts w:ascii="Arial" w:hAnsi="Arial" w:cs="Arial"/>
          <w:sz w:val="22"/>
          <w:szCs w:val="22"/>
        </w:rPr>
      </w:pPr>
    </w:p>
    <w:p w14:paraId="487CBC1B" w14:textId="77777777" w:rsidR="0005588B" w:rsidRDefault="0005588B" w:rsidP="006874A6">
      <w:pPr>
        <w:ind w:right="-720"/>
        <w:rPr>
          <w:rFonts w:ascii="Arial" w:hAnsi="Arial" w:cs="Arial"/>
          <w:sz w:val="22"/>
          <w:szCs w:val="22"/>
        </w:rPr>
      </w:pPr>
    </w:p>
    <w:p w14:paraId="5C3B9760" w14:textId="02EBFE79" w:rsidR="00165363" w:rsidRDefault="0005588B" w:rsidP="006874A6">
      <w:pPr>
        <w:ind w:right="-720"/>
        <w:rPr>
          <w:rFonts w:ascii="Arial" w:hAnsi="Arial" w:cs="Arial"/>
        </w:rPr>
      </w:pPr>
      <w:r>
        <w:rPr>
          <w:rFonts w:ascii="Arial" w:hAnsi="Arial" w:cs="Arial"/>
        </w:rPr>
        <w:t>_______</w:t>
      </w:r>
    </w:p>
    <w:p w14:paraId="548897E8" w14:textId="77777777" w:rsidR="00566EB2" w:rsidRPr="006874A6" w:rsidRDefault="00566EB2" w:rsidP="006874A6">
      <w:pPr>
        <w:ind w:right="-720"/>
        <w:rPr>
          <w:rFonts w:ascii="Arial" w:hAnsi="Arial" w:cs="Arial"/>
        </w:rPr>
      </w:pPr>
    </w:p>
    <w:p w14:paraId="7FCCD64A" w14:textId="106BDDD1" w:rsidR="003F0191" w:rsidRPr="005C7DF9" w:rsidRDefault="00C27ADC" w:rsidP="00FA2003">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0288" behindDoc="0" locked="0" layoutInCell="1" allowOverlap="1" wp14:anchorId="4A88D8A7" wp14:editId="7144510F">
                <wp:simplePos x="0" y="0"/>
                <wp:positionH relativeFrom="column">
                  <wp:posOffset>-254833</wp:posOffset>
                </wp:positionH>
                <wp:positionV relativeFrom="paragraph">
                  <wp:posOffset>4147517</wp:posOffset>
                </wp:positionV>
                <wp:extent cx="6071191" cy="629587"/>
                <wp:effectExtent l="0" t="0" r="12700" b="18415"/>
                <wp:wrapNone/>
                <wp:docPr id="6" name="Text Box 6"/>
                <wp:cNvGraphicFramePr/>
                <a:graphic xmlns:a="http://schemas.openxmlformats.org/drawingml/2006/main">
                  <a:graphicData uri="http://schemas.microsoft.com/office/word/2010/wordprocessingShape">
                    <wps:wsp>
                      <wps:cNvSpPr txBox="1"/>
                      <wps:spPr>
                        <a:xfrm>
                          <a:off x="0" y="0"/>
                          <a:ext cx="6071191" cy="629587"/>
                        </a:xfrm>
                        <a:prstGeom prst="rect">
                          <a:avLst/>
                        </a:prstGeom>
                        <a:solidFill>
                          <a:schemeClr val="lt1"/>
                        </a:solidFill>
                        <a:ln w="6350">
                          <a:solidFill>
                            <a:prstClr val="black"/>
                          </a:solidFill>
                        </a:ln>
                      </wps:spPr>
                      <wps:txb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D8A7" id="_x0000_t202" coordsize="21600,21600" o:spt="202" path="m,l,21600r21600,l21600,xe">
                <v:stroke joinstyle="miter"/>
                <v:path gradientshapeok="t" o:connecttype="rect"/>
              </v:shapetype>
              <v:shape id="Text Box 6" o:spid="_x0000_s1026" type="#_x0000_t202" style="position:absolute;margin-left:-20.05pt;margin-top:326.6pt;width:478.05pt;height:49.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" fillcolor="white [3201]" strokeweight=".5pt">
                <v:textbox>
                  <w:txbxContent>
                    <w:p w14:paraId="4F425FE9" w14:textId="208F902A"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005C7DF9">
                        <w:rPr>
                          <w:rFonts w:ascii="Arial" w:hAnsi="Arial" w:cs="Arial"/>
                          <w:sz w:val="22"/>
                          <w:szCs w:val="22"/>
                        </w:rPr>
                        <w:t xml:space="preserve"> for seven states in the Southeastern US: </w:t>
                      </w:r>
                      <w:r w:rsidR="005C7DF9" w:rsidRPr="00FA2003">
                        <w:rPr>
                          <w:rFonts w:ascii="Arial" w:hAnsi="Arial" w:cs="Arial"/>
                          <w:sz w:val="22"/>
                          <w:szCs w:val="22"/>
                        </w:rPr>
                        <w:t>North Carolina, South Carolina, Tennessee, Georgia, Alabama, Mississippi, and Florida</w:t>
                      </w:r>
                      <w:r w:rsidR="005C7DF9">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1A580777" w:rsidR="003F0191"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AD4BCB" wp14:editId="737DDFE1">
            <wp:extent cx="5226571" cy="3919928"/>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260064" cy="394504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FC8C7AF" w:rsidR="003F0191" w:rsidRDefault="001809C4" w:rsidP="00B1271E">
      <w:pPr>
        <w:rPr>
          <w:rFonts w:ascii="Arial" w:hAnsi="Arial" w:cs="Arial"/>
          <w:sz w:val="22"/>
          <w:szCs w:val="22"/>
        </w:rPr>
      </w:pPr>
      <w:r>
        <w:rPr>
          <w:rFonts w:ascii="Arial" w:hAnsi="Arial" w:cs="Arial"/>
          <w:noProof/>
          <w:sz w:val="22"/>
          <w:szCs w:val="22"/>
        </w:rPr>
        <w:drawing>
          <wp:inline distT="0" distB="0" distL="0" distR="0" wp14:anchorId="3BDC5CDD" wp14:editId="67E174CA">
            <wp:extent cx="5230368" cy="3922776"/>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04A1842E" w14:textId="34F933C2" w:rsidR="001809C4" w:rsidRDefault="001809C4" w:rsidP="00B1271E">
      <w:pPr>
        <w:rPr>
          <w:rFonts w:ascii="Arial" w:hAnsi="Arial" w:cs="Arial"/>
          <w:sz w:val="22"/>
          <w:szCs w:val="22"/>
        </w:rPr>
      </w:pPr>
    </w:p>
    <w:p w14:paraId="57435B6A" w14:textId="6C062794" w:rsidR="001809C4" w:rsidRDefault="001809C4" w:rsidP="00B1271E">
      <w:pPr>
        <w:rPr>
          <w:rFonts w:ascii="Arial" w:hAnsi="Arial" w:cs="Arial"/>
          <w:sz w:val="22"/>
          <w:szCs w:val="22"/>
        </w:rPr>
      </w:pPr>
      <w:r>
        <w:rPr>
          <w:rFonts w:ascii="Arial" w:hAnsi="Arial" w:cs="Arial"/>
          <w:noProof/>
          <w:sz w:val="22"/>
          <w:szCs w:val="22"/>
        </w:rPr>
        <w:lastRenderedPageBreak/>
        <w:drawing>
          <wp:inline distT="0" distB="0" distL="0" distR="0" wp14:anchorId="7840D37F" wp14:editId="28D468C4">
            <wp:extent cx="5230368" cy="3922776"/>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32948DC" w14:textId="61CCD8D5" w:rsidR="001809C4" w:rsidRDefault="001809C4" w:rsidP="00B1271E">
      <w:pPr>
        <w:rPr>
          <w:rFonts w:ascii="Arial" w:hAnsi="Arial" w:cs="Arial"/>
          <w:sz w:val="22"/>
          <w:szCs w:val="22"/>
        </w:rPr>
      </w:pPr>
    </w:p>
    <w:p w14:paraId="0AA741B8" w14:textId="77777777" w:rsidR="001809C4" w:rsidRDefault="001809C4" w:rsidP="00B1271E">
      <w:pPr>
        <w:rPr>
          <w:rFonts w:ascii="Arial" w:hAnsi="Arial" w:cs="Arial"/>
          <w:sz w:val="22"/>
          <w:szCs w:val="22"/>
        </w:rPr>
      </w:pPr>
    </w:p>
    <w:p w14:paraId="786D58B2" w14:textId="489EC748" w:rsidR="00C27512" w:rsidRDefault="001809C4" w:rsidP="00B1271E">
      <w:pPr>
        <w:rPr>
          <w:rFonts w:ascii="Arial" w:hAnsi="Arial" w:cs="Arial"/>
          <w:sz w:val="22"/>
          <w:szCs w:val="22"/>
        </w:rPr>
      </w:pPr>
      <w:r>
        <w:rPr>
          <w:rFonts w:ascii="Arial" w:hAnsi="Arial" w:cs="Arial"/>
          <w:noProof/>
          <w:sz w:val="22"/>
          <w:szCs w:val="22"/>
        </w:rPr>
        <w:drawing>
          <wp:inline distT="0" distB="0" distL="0" distR="0" wp14:anchorId="0E4FF9DD" wp14:editId="5A7E1292">
            <wp:extent cx="5230368" cy="392277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230368" cy="3922776"/>
                    </a:xfrm>
                    <a:prstGeom prst="rect">
                      <a:avLst/>
                    </a:prstGeom>
                  </pic:spPr>
                </pic:pic>
              </a:graphicData>
            </a:graphic>
          </wp:inline>
        </w:drawing>
      </w:r>
    </w:p>
    <w:p w14:paraId="4B760FE2" w14:textId="77777777"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Pr="00D26C66" w:rsidRDefault="00AC4269" w:rsidP="00A65187">
      <w:pPr>
        <w:pStyle w:val="ListParagraph"/>
        <w:numPr>
          <w:ilvl w:val="0"/>
          <w:numId w:val="19"/>
        </w:numPr>
        <w:ind w:left="360"/>
        <w:rPr>
          <w:rFonts w:ascii="Arial" w:hAnsi="Arial" w:cs="Arial"/>
          <w:b/>
        </w:rPr>
      </w:pPr>
      <w:r w:rsidRPr="00D26C66">
        <w:rPr>
          <w:rFonts w:ascii="Arial" w:hAnsi="Arial" w:cs="Arial"/>
          <w:b/>
        </w:rPr>
        <w:t>Manuscript</w:t>
      </w:r>
      <w:r w:rsidR="002142FA" w:rsidRPr="00D26C66">
        <w:rPr>
          <w:rFonts w:ascii="Arial" w:hAnsi="Arial" w:cs="Arial"/>
          <w:b/>
        </w:rPr>
        <w:t xml:space="preserve"> Timeline</w:t>
      </w:r>
    </w:p>
    <w:p w14:paraId="1CCCC232" w14:textId="77777777" w:rsidR="005B3BF6" w:rsidRPr="00D26C66" w:rsidRDefault="005B3BF6" w:rsidP="002142FA">
      <w:pPr>
        <w:rPr>
          <w:rFonts w:ascii="Arial" w:hAnsi="Arial" w:cs="Arial"/>
          <w:b/>
          <w:sz w:val="22"/>
          <w:szCs w:val="22"/>
        </w:rPr>
      </w:pPr>
    </w:p>
    <w:p w14:paraId="092F4760" w14:textId="7E65779F" w:rsidR="00935237" w:rsidRPr="00D26C66" w:rsidRDefault="00935237" w:rsidP="002142FA">
      <w:pPr>
        <w:rPr>
          <w:rFonts w:ascii="Arial" w:hAnsi="Arial" w:cs="Arial"/>
          <w:bCs/>
          <w:sz w:val="22"/>
          <w:szCs w:val="22"/>
        </w:rPr>
      </w:pPr>
      <w:r w:rsidRPr="00D26C66">
        <w:rPr>
          <w:rFonts w:ascii="Arial" w:hAnsi="Arial" w:cs="Arial"/>
          <w:bCs/>
          <w:sz w:val="22"/>
          <w:szCs w:val="22"/>
        </w:rPr>
        <w:t xml:space="preserve">Goal: Finish a draft of the manuscript by </w:t>
      </w:r>
      <w:r w:rsidR="005C7DF9">
        <w:rPr>
          <w:rFonts w:ascii="Arial" w:hAnsi="Arial" w:cs="Arial"/>
          <w:bCs/>
          <w:sz w:val="22"/>
          <w:szCs w:val="22"/>
        </w:rPr>
        <w:t>April</w:t>
      </w:r>
      <w:r w:rsidR="008424CF">
        <w:rPr>
          <w:rFonts w:ascii="Arial" w:hAnsi="Arial" w:cs="Arial"/>
          <w:bCs/>
          <w:sz w:val="22"/>
          <w:szCs w:val="22"/>
        </w:rPr>
        <w:t xml:space="preserve"> 2022</w:t>
      </w:r>
      <w:r w:rsidR="005C7DF9">
        <w:rPr>
          <w:rFonts w:ascii="Arial" w:hAnsi="Arial" w:cs="Arial"/>
          <w:bCs/>
          <w:sz w:val="22"/>
          <w:szCs w:val="22"/>
        </w:rPr>
        <w:t xml:space="preserve"> containing all the results and sensitivity analyses</w:t>
      </w:r>
      <w:r w:rsidRPr="00D26C66">
        <w:rPr>
          <w:rFonts w:ascii="Arial" w:hAnsi="Arial" w:cs="Arial"/>
          <w:bCs/>
          <w:sz w:val="22"/>
          <w:szCs w:val="22"/>
        </w:rPr>
        <w:t xml:space="preserve">. </w:t>
      </w:r>
    </w:p>
    <w:p w14:paraId="0E5D7B47" w14:textId="783B2EF2" w:rsidR="00935237" w:rsidRDefault="00935237" w:rsidP="002142FA">
      <w:pPr>
        <w:rPr>
          <w:rFonts w:ascii="Arial" w:hAnsi="Arial" w:cs="Arial"/>
          <w:bCs/>
          <w:sz w:val="22"/>
          <w:szCs w:val="22"/>
        </w:rPr>
      </w:pPr>
    </w:p>
    <w:p w14:paraId="118503EF" w14:textId="40E8ADB3" w:rsidR="008424CF" w:rsidRDefault="008424CF" w:rsidP="002142FA">
      <w:pPr>
        <w:rPr>
          <w:rFonts w:ascii="Arial" w:hAnsi="Arial" w:cs="Arial"/>
          <w:bCs/>
          <w:sz w:val="22"/>
          <w:szCs w:val="22"/>
        </w:rPr>
      </w:pPr>
      <w:r>
        <w:rPr>
          <w:rFonts w:ascii="Arial" w:hAnsi="Arial" w:cs="Arial"/>
          <w:bCs/>
          <w:sz w:val="22"/>
          <w:szCs w:val="22"/>
        </w:rPr>
        <w:t xml:space="preserve">After the manuscript is complete, we will polish and bundle the code for this project into an R package. We aim to complete the R package at the end of this project in May 2022.  </w:t>
      </w:r>
    </w:p>
    <w:p w14:paraId="645503D8" w14:textId="77777777" w:rsidR="008424CF" w:rsidRPr="00D26C66" w:rsidRDefault="008424CF" w:rsidP="002142FA">
      <w:pPr>
        <w:rPr>
          <w:rFonts w:ascii="Arial" w:hAnsi="Arial" w:cs="Arial"/>
          <w:bCs/>
          <w:sz w:val="22"/>
          <w:szCs w:val="22"/>
        </w:rPr>
      </w:pPr>
    </w:p>
    <w:p w14:paraId="5B1150ED" w14:textId="75D1D822" w:rsidR="00A65187" w:rsidRPr="00D26C66" w:rsidRDefault="00AC4269" w:rsidP="002142FA">
      <w:pPr>
        <w:rPr>
          <w:rFonts w:ascii="Arial" w:hAnsi="Arial" w:cs="Arial"/>
          <w:b/>
          <w:sz w:val="22"/>
          <w:szCs w:val="22"/>
        </w:rPr>
      </w:pPr>
      <w:r w:rsidRPr="00D26C66">
        <w:rPr>
          <w:rFonts w:ascii="Arial" w:hAnsi="Arial" w:cs="Arial"/>
          <w:b/>
          <w:sz w:val="22"/>
          <w:szCs w:val="22"/>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33F64B66" w14:textId="77777777" w:rsidR="00D26C66" w:rsidRDefault="00511DF4" w:rsidP="00D26C66">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47304C78" w14:textId="1B089985" w:rsidR="00D26C66" w:rsidRPr="00D26C66" w:rsidRDefault="00D26C66" w:rsidP="00D26C66">
      <w:pPr>
        <w:pStyle w:val="ListParagraph"/>
        <w:numPr>
          <w:ilvl w:val="0"/>
          <w:numId w:val="30"/>
        </w:numPr>
        <w:shd w:val="clear" w:color="auto" w:fill="FFFFFF"/>
        <w:spacing w:before="100" w:beforeAutospacing="1" w:after="100" w:afterAutospacing="1"/>
        <w:rPr>
          <w:rFonts w:ascii="Arial" w:hAnsi="Arial" w:cs="Arial"/>
        </w:rPr>
      </w:pPr>
      <w:r w:rsidRPr="00D26C66">
        <w:rPr>
          <w:rFonts w:ascii="Arial" w:hAnsi="Arial" w:cs="Arial"/>
        </w:rPr>
        <w:t xml:space="preserve">Xiao Wu, Rachel C </w:t>
      </w:r>
      <w:proofErr w:type="spellStart"/>
      <w:r w:rsidRPr="00D26C66">
        <w:rPr>
          <w:rFonts w:ascii="Arial" w:hAnsi="Arial" w:cs="Arial"/>
        </w:rPr>
        <w:t>Nethery</w:t>
      </w:r>
      <w:proofErr w:type="spellEnd"/>
      <w:r w:rsidRPr="00D26C66">
        <w:rPr>
          <w:rFonts w:ascii="Arial" w:hAnsi="Arial" w:cs="Arial"/>
        </w:rPr>
        <w:t xml:space="preserve">, M Benjamin </w:t>
      </w:r>
      <w:proofErr w:type="spellStart"/>
      <w:r w:rsidRPr="00D26C66">
        <w:rPr>
          <w:rFonts w:ascii="Arial" w:hAnsi="Arial" w:cs="Arial"/>
        </w:rPr>
        <w:t>Sabath</w:t>
      </w:r>
      <w:proofErr w:type="spellEnd"/>
      <w:r w:rsidRPr="00D26C66">
        <w:rPr>
          <w:rFonts w:ascii="Arial" w:hAnsi="Arial" w:cs="Arial"/>
        </w:rPr>
        <w:t xml:space="preserve">, Danielle Braun, and </w:t>
      </w:r>
      <w:proofErr w:type="spellStart"/>
      <w:r w:rsidRPr="00D26C66">
        <w:rPr>
          <w:rFonts w:ascii="Arial" w:hAnsi="Arial" w:cs="Arial"/>
        </w:rPr>
        <w:t>FrancescaDominici.Exposure</w:t>
      </w:r>
      <w:proofErr w:type="spellEnd"/>
      <w:r w:rsidRPr="00D26C66">
        <w:rPr>
          <w:rFonts w:ascii="Arial" w:hAnsi="Arial" w:cs="Arial"/>
        </w:rPr>
        <w:t xml:space="preserve"> to air pollution and covid-19 mortality in the united </w:t>
      </w:r>
      <w:proofErr w:type="spellStart"/>
      <w:r w:rsidRPr="00D26C66">
        <w:rPr>
          <w:rFonts w:ascii="Arial" w:hAnsi="Arial" w:cs="Arial"/>
        </w:rPr>
        <w:t>states.medRxiv</w:t>
      </w:r>
      <w:proofErr w:type="spellEnd"/>
      <w:r w:rsidRPr="00D26C66">
        <w:rPr>
          <w:rFonts w:ascii="Arial" w:hAnsi="Arial" w:cs="Arial"/>
        </w:rPr>
        <w:t>, April 2020.</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Places: Local data for better health, census tract data 2020 release. 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lastRenderedPageBreak/>
        <w:t xml:space="preserve">Duncan Lee.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7ED86" w14:textId="77777777" w:rsidR="00D16D85" w:rsidRDefault="00D16D85" w:rsidP="00AC4269">
      <w:r>
        <w:separator/>
      </w:r>
    </w:p>
  </w:endnote>
  <w:endnote w:type="continuationSeparator" w:id="0">
    <w:p w14:paraId="02611938" w14:textId="77777777" w:rsidR="00D16D85" w:rsidRDefault="00D16D85"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793714"/>
      <w:docPartObj>
        <w:docPartGallery w:val="Page Numbers (Bottom of Page)"/>
        <w:docPartUnique/>
      </w:docPartObj>
    </w:sdtPr>
    <w:sdtEndPr>
      <w:rPr>
        <w:rStyle w:val="PageNumber"/>
      </w:rPr>
    </w:sdtEndPr>
    <w:sdtContent>
      <w:p w14:paraId="606DD61E" w14:textId="7DB24072"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C9E548" w14:textId="77777777" w:rsidR="007B5390" w:rsidRDefault="007B5390" w:rsidP="007B53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89384498"/>
      <w:docPartObj>
        <w:docPartGallery w:val="Page Numbers (Bottom of Page)"/>
        <w:docPartUnique/>
      </w:docPartObj>
    </w:sdtPr>
    <w:sdtEndPr>
      <w:rPr>
        <w:rStyle w:val="PageNumber"/>
      </w:rPr>
    </w:sdtEndPr>
    <w:sdtContent>
      <w:p w14:paraId="3CC789AE" w14:textId="7139FB4A" w:rsidR="007B5390" w:rsidRDefault="007B5390" w:rsidP="00CB24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A3BA05A" w14:textId="4124333D" w:rsidR="002D48FE" w:rsidRDefault="002D48FE" w:rsidP="007B5390">
    <w:pPr>
      <w:pStyle w:val="Footer"/>
      <w:ind w:right="360"/>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52833C" w14:textId="77777777" w:rsidR="00D16D85" w:rsidRDefault="00D16D85" w:rsidP="00AC4269">
      <w:r>
        <w:separator/>
      </w:r>
    </w:p>
  </w:footnote>
  <w:footnote w:type="continuationSeparator" w:id="0">
    <w:p w14:paraId="7F3015D8" w14:textId="77777777" w:rsidR="00D16D85" w:rsidRDefault="00D16D85"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C2A4D7D"/>
    <w:multiLevelType w:val="multilevel"/>
    <w:tmpl w:val="F0B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8"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EC6428"/>
    <w:multiLevelType w:val="multilevel"/>
    <w:tmpl w:val="4D9E3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7"/>
  </w:num>
  <w:num w:numId="4">
    <w:abstractNumId w:val="15"/>
  </w:num>
  <w:num w:numId="5">
    <w:abstractNumId w:val="7"/>
  </w:num>
  <w:num w:numId="6">
    <w:abstractNumId w:val="12"/>
  </w:num>
  <w:num w:numId="7">
    <w:abstractNumId w:val="4"/>
  </w:num>
  <w:num w:numId="8">
    <w:abstractNumId w:val="20"/>
  </w:num>
  <w:num w:numId="9">
    <w:abstractNumId w:val="14"/>
  </w:num>
  <w:num w:numId="10">
    <w:abstractNumId w:val="24"/>
  </w:num>
  <w:num w:numId="11">
    <w:abstractNumId w:val="11"/>
  </w:num>
  <w:num w:numId="12">
    <w:abstractNumId w:val="16"/>
  </w:num>
  <w:num w:numId="13">
    <w:abstractNumId w:val="0"/>
  </w:num>
  <w:num w:numId="14">
    <w:abstractNumId w:val="32"/>
  </w:num>
  <w:num w:numId="15">
    <w:abstractNumId w:val="3"/>
  </w:num>
  <w:num w:numId="16">
    <w:abstractNumId w:val="19"/>
  </w:num>
  <w:num w:numId="17">
    <w:abstractNumId w:val="28"/>
  </w:num>
  <w:num w:numId="18">
    <w:abstractNumId w:val="23"/>
  </w:num>
  <w:num w:numId="19">
    <w:abstractNumId w:val="21"/>
  </w:num>
  <w:num w:numId="20">
    <w:abstractNumId w:val="10"/>
  </w:num>
  <w:num w:numId="21">
    <w:abstractNumId w:val="6"/>
  </w:num>
  <w:num w:numId="22">
    <w:abstractNumId w:val="26"/>
  </w:num>
  <w:num w:numId="23">
    <w:abstractNumId w:val="25"/>
  </w:num>
  <w:num w:numId="24">
    <w:abstractNumId w:val="13"/>
  </w:num>
  <w:num w:numId="25">
    <w:abstractNumId w:val="1"/>
  </w:num>
  <w:num w:numId="26">
    <w:abstractNumId w:val="8"/>
  </w:num>
  <w:num w:numId="27">
    <w:abstractNumId w:val="29"/>
  </w:num>
  <w:num w:numId="28">
    <w:abstractNumId w:val="22"/>
  </w:num>
  <w:num w:numId="29">
    <w:abstractNumId w:val="31"/>
  </w:num>
  <w:num w:numId="30">
    <w:abstractNumId w:val="30"/>
  </w:num>
  <w:num w:numId="31">
    <w:abstractNumId w:val="5"/>
  </w:num>
  <w:num w:numId="32">
    <w:abstractNumId w:val="18"/>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32EF9"/>
    <w:rsid w:val="0004160F"/>
    <w:rsid w:val="0004254A"/>
    <w:rsid w:val="00045D75"/>
    <w:rsid w:val="0005054F"/>
    <w:rsid w:val="00050B80"/>
    <w:rsid w:val="00050D15"/>
    <w:rsid w:val="0005588B"/>
    <w:rsid w:val="0005596C"/>
    <w:rsid w:val="00057D05"/>
    <w:rsid w:val="000629A7"/>
    <w:rsid w:val="00063E0B"/>
    <w:rsid w:val="000641D5"/>
    <w:rsid w:val="00064F08"/>
    <w:rsid w:val="00065B07"/>
    <w:rsid w:val="000716E2"/>
    <w:rsid w:val="00073B26"/>
    <w:rsid w:val="0007540A"/>
    <w:rsid w:val="00077F58"/>
    <w:rsid w:val="00082616"/>
    <w:rsid w:val="0009057D"/>
    <w:rsid w:val="000930E0"/>
    <w:rsid w:val="000953A2"/>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47A3"/>
    <w:rsid w:val="000D54E5"/>
    <w:rsid w:val="000D5722"/>
    <w:rsid w:val="000D6BE9"/>
    <w:rsid w:val="000D7DE9"/>
    <w:rsid w:val="000E472C"/>
    <w:rsid w:val="000E7388"/>
    <w:rsid w:val="000F254A"/>
    <w:rsid w:val="000F2A4E"/>
    <w:rsid w:val="00110E07"/>
    <w:rsid w:val="00113323"/>
    <w:rsid w:val="00123A19"/>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13E"/>
    <w:rsid w:val="00170DE7"/>
    <w:rsid w:val="00173422"/>
    <w:rsid w:val="00173FB8"/>
    <w:rsid w:val="00174985"/>
    <w:rsid w:val="001768D9"/>
    <w:rsid w:val="00177B21"/>
    <w:rsid w:val="001809C4"/>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0870"/>
    <w:rsid w:val="001F1633"/>
    <w:rsid w:val="001F65D5"/>
    <w:rsid w:val="001F7712"/>
    <w:rsid w:val="00200A97"/>
    <w:rsid w:val="002030FE"/>
    <w:rsid w:val="00203D42"/>
    <w:rsid w:val="00203D59"/>
    <w:rsid w:val="00204B0A"/>
    <w:rsid w:val="00205EAB"/>
    <w:rsid w:val="002142FA"/>
    <w:rsid w:val="00223134"/>
    <w:rsid w:val="002331FB"/>
    <w:rsid w:val="002361B1"/>
    <w:rsid w:val="00240E27"/>
    <w:rsid w:val="002442C1"/>
    <w:rsid w:val="002629FB"/>
    <w:rsid w:val="00263479"/>
    <w:rsid w:val="002645C7"/>
    <w:rsid w:val="0026697B"/>
    <w:rsid w:val="00270EE7"/>
    <w:rsid w:val="00277036"/>
    <w:rsid w:val="00280FF8"/>
    <w:rsid w:val="002831BB"/>
    <w:rsid w:val="002832B5"/>
    <w:rsid w:val="00287904"/>
    <w:rsid w:val="002941AF"/>
    <w:rsid w:val="002956CC"/>
    <w:rsid w:val="00295AAD"/>
    <w:rsid w:val="002A45D9"/>
    <w:rsid w:val="002A547C"/>
    <w:rsid w:val="002B05BE"/>
    <w:rsid w:val="002B1D75"/>
    <w:rsid w:val="002B2625"/>
    <w:rsid w:val="002B48E5"/>
    <w:rsid w:val="002B6CB8"/>
    <w:rsid w:val="002B780C"/>
    <w:rsid w:val="002C0038"/>
    <w:rsid w:val="002D0075"/>
    <w:rsid w:val="002D184C"/>
    <w:rsid w:val="002D48FE"/>
    <w:rsid w:val="002D6AE0"/>
    <w:rsid w:val="002D7116"/>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4FBC"/>
    <w:rsid w:val="00395702"/>
    <w:rsid w:val="00396DAD"/>
    <w:rsid w:val="003A4F2E"/>
    <w:rsid w:val="003B6BB6"/>
    <w:rsid w:val="003C23A4"/>
    <w:rsid w:val="003C72CB"/>
    <w:rsid w:val="003D19D6"/>
    <w:rsid w:val="003D67C4"/>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42D8D"/>
    <w:rsid w:val="00443747"/>
    <w:rsid w:val="00452E18"/>
    <w:rsid w:val="00453BB7"/>
    <w:rsid w:val="0045511E"/>
    <w:rsid w:val="004614D5"/>
    <w:rsid w:val="004629B9"/>
    <w:rsid w:val="0047092C"/>
    <w:rsid w:val="00476CA5"/>
    <w:rsid w:val="00483724"/>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24F02"/>
    <w:rsid w:val="00530AEA"/>
    <w:rsid w:val="00532FE3"/>
    <w:rsid w:val="00534F1F"/>
    <w:rsid w:val="005368E6"/>
    <w:rsid w:val="00537AF4"/>
    <w:rsid w:val="00540BA7"/>
    <w:rsid w:val="005420E3"/>
    <w:rsid w:val="00544306"/>
    <w:rsid w:val="00546AE8"/>
    <w:rsid w:val="005507E4"/>
    <w:rsid w:val="005556B0"/>
    <w:rsid w:val="00563E0D"/>
    <w:rsid w:val="00564CDA"/>
    <w:rsid w:val="00566EB2"/>
    <w:rsid w:val="0056720A"/>
    <w:rsid w:val="00572C45"/>
    <w:rsid w:val="005733D6"/>
    <w:rsid w:val="00581F9C"/>
    <w:rsid w:val="0058738D"/>
    <w:rsid w:val="005900EA"/>
    <w:rsid w:val="00590149"/>
    <w:rsid w:val="005924E1"/>
    <w:rsid w:val="00592C56"/>
    <w:rsid w:val="00592D5F"/>
    <w:rsid w:val="005940F9"/>
    <w:rsid w:val="005967E9"/>
    <w:rsid w:val="005A0337"/>
    <w:rsid w:val="005A18E1"/>
    <w:rsid w:val="005A1C17"/>
    <w:rsid w:val="005A4194"/>
    <w:rsid w:val="005B28C8"/>
    <w:rsid w:val="005B3BF6"/>
    <w:rsid w:val="005B56C0"/>
    <w:rsid w:val="005C2D35"/>
    <w:rsid w:val="005C3E29"/>
    <w:rsid w:val="005C7DF9"/>
    <w:rsid w:val="005D3DC2"/>
    <w:rsid w:val="005D7321"/>
    <w:rsid w:val="005E21A7"/>
    <w:rsid w:val="005E3354"/>
    <w:rsid w:val="005E526B"/>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271D"/>
    <w:rsid w:val="006370C3"/>
    <w:rsid w:val="00637A82"/>
    <w:rsid w:val="00640161"/>
    <w:rsid w:val="00640E35"/>
    <w:rsid w:val="006422C0"/>
    <w:rsid w:val="006437A9"/>
    <w:rsid w:val="00645784"/>
    <w:rsid w:val="006458C5"/>
    <w:rsid w:val="00646BF8"/>
    <w:rsid w:val="006503BF"/>
    <w:rsid w:val="00661084"/>
    <w:rsid w:val="00661C35"/>
    <w:rsid w:val="00666086"/>
    <w:rsid w:val="00666AB2"/>
    <w:rsid w:val="006671EC"/>
    <w:rsid w:val="006716E6"/>
    <w:rsid w:val="0067732C"/>
    <w:rsid w:val="00685E14"/>
    <w:rsid w:val="00686BA1"/>
    <w:rsid w:val="006874A6"/>
    <w:rsid w:val="00687C18"/>
    <w:rsid w:val="0069212C"/>
    <w:rsid w:val="006A27E5"/>
    <w:rsid w:val="006A4C95"/>
    <w:rsid w:val="006A5C8A"/>
    <w:rsid w:val="006A6895"/>
    <w:rsid w:val="006A6D24"/>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1F11"/>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763DB"/>
    <w:rsid w:val="00787372"/>
    <w:rsid w:val="007875F7"/>
    <w:rsid w:val="00790519"/>
    <w:rsid w:val="007935FC"/>
    <w:rsid w:val="00795718"/>
    <w:rsid w:val="007A10A0"/>
    <w:rsid w:val="007A1779"/>
    <w:rsid w:val="007A395F"/>
    <w:rsid w:val="007A3FDD"/>
    <w:rsid w:val="007A42E5"/>
    <w:rsid w:val="007A6ABC"/>
    <w:rsid w:val="007A6D24"/>
    <w:rsid w:val="007A76E6"/>
    <w:rsid w:val="007B143F"/>
    <w:rsid w:val="007B3975"/>
    <w:rsid w:val="007B3B65"/>
    <w:rsid w:val="007B5390"/>
    <w:rsid w:val="007B5A58"/>
    <w:rsid w:val="007B7A12"/>
    <w:rsid w:val="007C02A4"/>
    <w:rsid w:val="007C7E57"/>
    <w:rsid w:val="007D287D"/>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309"/>
    <w:rsid w:val="0084172D"/>
    <w:rsid w:val="008424CF"/>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4372"/>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195E"/>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867EB"/>
    <w:rsid w:val="00994605"/>
    <w:rsid w:val="009A1159"/>
    <w:rsid w:val="009A2922"/>
    <w:rsid w:val="009A75F2"/>
    <w:rsid w:val="009B3021"/>
    <w:rsid w:val="009B4706"/>
    <w:rsid w:val="009B522A"/>
    <w:rsid w:val="009C0C83"/>
    <w:rsid w:val="009C1290"/>
    <w:rsid w:val="009C1479"/>
    <w:rsid w:val="009C311B"/>
    <w:rsid w:val="009C34F0"/>
    <w:rsid w:val="009C5145"/>
    <w:rsid w:val="009D2470"/>
    <w:rsid w:val="009D5CA6"/>
    <w:rsid w:val="009D68BA"/>
    <w:rsid w:val="009E5D6C"/>
    <w:rsid w:val="009F5BB5"/>
    <w:rsid w:val="00A00914"/>
    <w:rsid w:val="00A03679"/>
    <w:rsid w:val="00A11DBE"/>
    <w:rsid w:val="00A15304"/>
    <w:rsid w:val="00A16779"/>
    <w:rsid w:val="00A238C7"/>
    <w:rsid w:val="00A31C6C"/>
    <w:rsid w:val="00A36F26"/>
    <w:rsid w:val="00A37CF6"/>
    <w:rsid w:val="00A4592C"/>
    <w:rsid w:val="00A46E92"/>
    <w:rsid w:val="00A47EF1"/>
    <w:rsid w:val="00A51068"/>
    <w:rsid w:val="00A52339"/>
    <w:rsid w:val="00A57FD5"/>
    <w:rsid w:val="00A629DA"/>
    <w:rsid w:val="00A63037"/>
    <w:rsid w:val="00A643AC"/>
    <w:rsid w:val="00A65187"/>
    <w:rsid w:val="00A67A4C"/>
    <w:rsid w:val="00A71CFD"/>
    <w:rsid w:val="00A75423"/>
    <w:rsid w:val="00A75453"/>
    <w:rsid w:val="00A757CB"/>
    <w:rsid w:val="00A80310"/>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65CA"/>
    <w:rsid w:val="00AB7B49"/>
    <w:rsid w:val="00AC4269"/>
    <w:rsid w:val="00AC4689"/>
    <w:rsid w:val="00AC795F"/>
    <w:rsid w:val="00AC7FCB"/>
    <w:rsid w:val="00AD75CD"/>
    <w:rsid w:val="00AE182C"/>
    <w:rsid w:val="00AE28DE"/>
    <w:rsid w:val="00AE2F7F"/>
    <w:rsid w:val="00AE627A"/>
    <w:rsid w:val="00AE6D8C"/>
    <w:rsid w:val="00AF1D38"/>
    <w:rsid w:val="00AF24FB"/>
    <w:rsid w:val="00AF44D0"/>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1FF9"/>
    <w:rsid w:val="00B220F6"/>
    <w:rsid w:val="00B23F4E"/>
    <w:rsid w:val="00B25F75"/>
    <w:rsid w:val="00B2729B"/>
    <w:rsid w:val="00B30DEF"/>
    <w:rsid w:val="00B51713"/>
    <w:rsid w:val="00B5214F"/>
    <w:rsid w:val="00B53272"/>
    <w:rsid w:val="00B53E62"/>
    <w:rsid w:val="00B57827"/>
    <w:rsid w:val="00B6374F"/>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0635"/>
    <w:rsid w:val="00C33158"/>
    <w:rsid w:val="00C33285"/>
    <w:rsid w:val="00C40AE5"/>
    <w:rsid w:val="00C40F8C"/>
    <w:rsid w:val="00C42DBF"/>
    <w:rsid w:val="00C46D06"/>
    <w:rsid w:val="00C523BD"/>
    <w:rsid w:val="00C53343"/>
    <w:rsid w:val="00C56945"/>
    <w:rsid w:val="00C62337"/>
    <w:rsid w:val="00C652E1"/>
    <w:rsid w:val="00C75DA6"/>
    <w:rsid w:val="00C7784B"/>
    <w:rsid w:val="00C8218E"/>
    <w:rsid w:val="00C840B5"/>
    <w:rsid w:val="00C84735"/>
    <w:rsid w:val="00C85C57"/>
    <w:rsid w:val="00C875D4"/>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2004"/>
    <w:rsid w:val="00CF5727"/>
    <w:rsid w:val="00CF5E87"/>
    <w:rsid w:val="00CF6DA2"/>
    <w:rsid w:val="00CF7EE2"/>
    <w:rsid w:val="00D16D85"/>
    <w:rsid w:val="00D20E51"/>
    <w:rsid w:val="00D26C66"/>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C19"/>
    <w:rsid w:val="00D81F11"/>
    <w:rsid w:val="00D92ACC"/>
    <w:rsid w:val="00D9567E"/>
    <w:rsid w:val="00D95E47"/>
    <w:rsid w:val="00D97464"/>
    <w:rsid w:val="00DA14B3"/>
    <w:rsid w:val="00DA178E"/>
    <w:rsid w:val="00DA1EB4"/>
    <w:rsid w:val="00DA600D"/>
    <w:rsid w:val="00DB1276"/>
    <w:rsid w:val="00DB12DB"/>
    <w:rsid w:val="00DB2B40"/>
    <w:rsid w:val="00DB5E84"/>
    <w:rsid w:val="00DB6B82"/>
    <w:rsid w:val="00DC1390"/>
    <w:rsid w:val="00DC1876"/>
    <w:rsid w:val="00DC5088"/>
    <w:rsid w:val="00DD084C"/>
    <w:rsid w:val="00DD17CA"/>
    <w:rsid w:val="00DD21BD"/>
    <w:rsid w:val="00DD5BB0"/>
    <w:rsid w:val="00DD7AD0"/>
    <w:rsid w:val="00DE0BDD"/>
    <w:rsid w:val="00DE5A7D"/>
    <w:rsid w:val="00DE65F5"/>
    <w:rsid w:val="00DF070B"/>
    <w:rsid w:val="00DF248C"/>
    <w:rsid w:val="00DF2A6F"/>
    <w:rsid w:val="00DF3267"/>
    <w:rsid w:val="00DF326A"/>
    <w:rsid w:val="00DF428B"/>
    <w:rsid w:val="00DF7F53"/>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0DF9"/>
    <w:rsid w:val="00E63CBE"/>
    <w:rsid w:val="00E65FB4"/>
    <w:rsid w:val="00E737CA"/>
    <w:rsid w:val="00E7463B"/>
    <w:rsid w:val="00E859BA"/>
    <w:rsid w:val="00E865BA"/>
    <w:rsid w:val="00E8797A"/>
    <w:rsid w:val="00E879F6"/>
    <w:rsid w:val="00E9584E"/>
    <w:rsid w:val="00E95934"/>
    <w:rsid w:val="00EA2DFA"/>
    <w:rsid w:val="00EA3098"/>
    <w:rsid w:val="00EB12AD"/>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27A2F"/>
    <w:rsid w:val="00F27F1A"/>
    <w:rsid w:val="00F36EE4"/>
    <w:rsid w:val="00F370D0"/>
    <w:rsid w:val="00F4101E"/>
    <w:rsid w:val="00F41944"/>
    <w:rsid w:val="00F533FE"/>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E46EE"/>
    <w:rsid w:val="00FF2294"/>
    <w:rsid w:val="00FF264D"/>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 w:type="character" w:customStyle="1" w:styleId="il">
    <w:name w:val="il"/>
    <w:basedOn w:val="DefaultParagraphFont"/>
    <w:rsid w:val="005E526B"/>
  </w:style>
  <w:style w:type="character" w:styleId="PageNumber">
    <w:name w:val="page number"/>
    <w:basedOn w:val="DefaultParagraphFont"/>
    <w:uiPriority w:val="99"/>
    <w:semiHidden/>
    <w:unhideWhenUsed/>
    <w:rsid w:val="007B5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2601771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82362128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47912">
      <w:bodyDiv w:val="1"/>
      <w:marLeft w:val="0"/>
      <w:marRight w:val="0"/>
      <w:marTop w:val="0"/>
      <w:marBottom w:val="0"/>
      <w:divBdr>
        <w:top w:val="none" w:sz="0" w:space="0" w:color="auto"/>
        <w:left w:val="none" w:sz="0" w:space="0" w:color="auto"/>
        <w:bottom w:val="none" w:sz="0" w:space="0" w:color="auto"/>
        <w:right w:val="none" w:sz="0" w:space="0" w:color="auto"/>
      </w:divBdr>
    </w:div>
    <w:div w:id="1167020010">
      <w:bodyDiv w:val="1"/>
      <w:marLeft w:val="0"/>
      <w:marRight w:val="0"/>
      <w:marTop w:val="0"/>
      <w:marBottom w:val="0"/>
      <w:divBdr>
        <w:top w:val="none" w:sz="0" w:space="0" w:color="auto"/>
        <w:left w:val="none" w:sz="0" w:space="0" w:color="auto"/>
        <w:bottom w:val="none" w:sz="0" w:space="0" w:color="auto"/>
        <w:right w:val="none" w:sz="0" w:space="0" w:color="auto"/>
      </w:divBdr>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28857">
      <w:bodyDiv w:val="1"/>
      <w:marLeft w:val="0"/>
      <w:marRight w:val="0"/>
      <w:marTop w:val="0"/>
      <w:marBottom w:val="0"/>
      <w:divBdr>
        <w:top w:val="none" w:sz="0" w:space="0" w:color="auto"/>
        <w:left w:val="none" w:sz="0" w:space="0" w:color="auto"/>
        <w:bottom w:val="none" w:sz="0" w:space="0" w:color="auto"/>
        <w:right w:val="none" w:sz="0" w:space="0" w:color="auto"/>
      </w:divBdr>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 w:id="1788619602">
      <w:bodyDiv w:val="1"/>
      <w:marLeft w:val="0"/>
      <w:marRight w:val="0"/>
      <w:marTop w:val="0"/>
      <w:marBottom w:val="0"/>
      <w:divBdr>
        <w:top w:val="none" w:sz="0" w:space="0" w:color="auto"/>
        <w:left w:val="none" w:sz="0" w:space="0" w:color="auto"/>
        <w:bottom w:val="none" w:sz="0" w:space="0" w:color="auto"/>
        <w:right w:val="none" w:sz="0" w:space="0" w:color="auto"/>
      </w:divBdr>
    </w:div>
    <w:div w:id="197768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hyperlink" Target="https://firststreet.org/data-access/getting-started-with-first-street-data/data-dictionary/" TargetMode="External"/><Relationship Id="rId18" Type="http://schemas.openxmlformats.org/officeDocument/2006/relationships/hyperlink" Target="https://s4.ad.brown.edu/projects/diversity/index.htm"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2.emf"/><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atsdr.cdc.gov/placeandhealth/svi/data_documentation_download.html" TargetMode="External"/><Relationship Id="rId25"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hyperlink" Target="https://doi.org/10.1002/joc.3413" TargetMode="External"/><Relationship Id="rId20" Type="http://schemas.openxmlformats.org/officeDocument/2006/relationships/hyperlink" Target="https://www.ddorn.net/data/FIPS_County_Code_Changes.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hyperlink" Target="https://www.caces.us/data" TargetMode="External"/><Relationship Id="rId23" Type="http://schemas.openxmlformats.org/officeDocument/2006/relationships/image" Target="media/image4.emf"/><Relationship Id="rId28" Type="http://schemas.openxmlformats.org/officeDocument/2006/relationships/fontTable" Target="fontTable.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census.gov/cgi-bin/geo/shapefiles/index.php?year=2010&amp;layergroup=Census+Tracts"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1.png"/><Relationship Id="rId22" Type="http://schemas.openxmlformats.org/officeDocument/2006/relationships/image" Target="media/image3.em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12</Pages>
  <Words>2476</Words>
  <Characters>14114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328</cp:revision>
  <cp:lastPrinted>2022-03-12T21:25:00Z</cp:lastPrinted>
  <dcterms:created xsi:type="dcterms:W3CDTF">2021-06-12T20:01:00Z</dcterms:created>
  <dcterms:modified xsi:type="dcterms:W3CDTF">2022-03-13T19:47:00Z</dcterms:modified>
</cp:coreProperties>
</file>